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D008E">
      <w:pPr>
        <w:jc w:val="both"/>
        <w:rPr>
          <w:rFonts w:ascii="Verdana" w:hAnsi="Verdana" w:cs="Calibri"/>
          <w:b/>
          <w:bCs/>
          <w:sz w:val="22"/>
          <w:szCs w:val="22"/>
        </w:rPr>
      </w:pPr>
    </w:p>
    <w:p w:rsidR="00E34AA0" w:rsidRPr="00EF3D4F" w:rsidRDefault="00E34AA0" w:rsidP="003D008E">
      <w:pPr>
        <w:tabs>
          <w:tab w:val="left" w:pos="0"/>
        </w:tabs>
        <w:jc w:val="center"/>
        <w:rPr>
          <w:rFonts w:ascii="Calibri" w:hAnsi="Calibri" w:cs="Calibri"/>
          <w:b/>
          <w:bCs/>
          <w:sz w:val="22"/>
          <w:szCs w:val="22"/>
          <w:u w:val="single"/>
        </w:rPr>
      </w:pPr>
    </w:p>
    <w:p w:rsidR="003D008E" w:rsidRDefault="003D008E" w:rsidP="00741024">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sidR="00741024">
        <w:rPr>
          <w:rFonts w:ascii="Calibri" w:hAnsi="Calibri" w:cs="Calibri"/>
          <w:b/>
          <w:bCs/>
          <w:sz w:val="22"/>
          <w:szCs w:val="22"/>
          <w:u w:val="single"/>
        </w:rPr>
        <w:t>10</w:t>
      </w:r>
      <w:r w:rsidR="00935D07">
        <w:rPr>
          <w:rFonts w:ascii="Calibri" w:hAnsi="Calibri" w:cs="Calibri"/>
          <w:b/>
          <w:bCs/>
          <w:sz w:val="22"/>
          <w:szCs w:val="22"/>
          <w:u w:val="single"/>
        </w:rPr>
        <w:t xml:space="preserve"> </w:t>
      </w:r>
      <w:r w:rsidRPr="00EF3D4F">
        <w:rPr>
          <w:rFonts w:ascii="Calibri" w:hAnsi="Calibri" w:cs="Calibri"/>
          <w:b/>
          <w:bCs/>
          <w:sz w:val="22"/>
          <w:szCs w:val="22"/>
          <w:u w:val="single"/>
        </w:rPr>
        <w:t>Session No.</w:t>
      </w:r>
      <w:r w:rsidR="00E64FDC">
        <w:rPr>
          <w:rFonts w:ascii="Calibri" w:hAnsi="Calibri" w:cs="Calibri"/>
          <w:b/>
          <w:bCs/>
          <w:sz w:val="22"/>
          <w:szCs w:val="22"/>
          <w:u w:val="single"/>
        </w:rPr>
        <w:t>10</w:t>
      </w:r>
      <w:r w:rsidR="002344C1">
        <w:rPr>
          <w:rFonts w:ascii="Calibri" w:hAnsi="Calibri" w:cs="Calibri"/>
          <w:b/>
          <w:bCs/>
          <w:sz w:val="22"/>
          <w:szCs w:val="22"/>
          <w:u w:val="single"/>
        </w:rPr>
        <w:t>8</w:t>
      </w:r>
      <w:r w:rsidR="00BF64D9">
        <w:rPr>
          <w:rFonts w:ascii="Calibri" w:hAnsi="Calibri" w:cs="Calibri"/>
          <w:b/>
          <w:bCs/>
          <w:sz w:val="22"/>
          <w:szCs w:val="22"/>
          <w:u w:val="single"/>
        </w:rPr>
        <w:t xml:space="preserve"> </w:t>
      </w:r>
      <w:r w:rsidRPr="00EF3D4F">
        <w:rPr>
          <w:rFonts w:ascii="Calibri" w:hAnsi="Calibri" w:cs="Calibri"/>
          <w:b/>
          <w:bCs/>
          <w:sz w:val="22"/>
          <w:szCs w:val="22"/>
          <w:u w:val="single"/>
        </w:rPr>
        <w:t xml:space="preserve">of the Senate </w:t>
      </w:r>
    </w:p>
    <w:p w:rsidR="00A94DE5" w:rsidRDefault="00A94DE5" w:rsidP="00482EC6">
      <w:pPr>
        <w:tabs>
          <w:tab w:val="left" w:pos="0"/>
        </w:tabs>
        <w:jc w:val="center"/>
        <w:rPr>
          <w:rFonts w:ascii="Calibri" w:hAnsi="Calibri" w:cs="Calibri"/>
          <w:b/>
          <w:bCs/>
          <w:sz w:val="22"/>
          <w:szCs w:val="22"/>
          <w:u w:val="single"/>
        </w:rPr>
      </w:pPr>
    </w:p>
    <w:p w:rsidR="00A94DE5" w:rsidRPr="00A94DE5" w:rsidRDefault="00A94DE5" w:rsidP="008D1A8A">
      <w:pPr>
        <w:tabs>
          <w:tab w:val="left" w:pos="0"/>
          <w:tab w:val="left" w:pos="3198"/>
          <w:tab w:val="center" w:pos="4320"/>
        </w:tabs>
        <w:ind w:left="1080"/>
        <w:rPr>
          <w:rFonts w:ascii="Calibri" w:hAnsi="Calibri" w:cs="Calibri"/>
          <w:b/>
          <w:bCs/>
          <w:sz w:val="22"/>
          <w:szCs w:val="22"/>
        </w:rPr>
      </w:pPr>
      <w:r w:rsidRPr="00A94DE5">
        <w:rPr>
          <w:rFonts w:ascii="Calibri" w:hAnsi="Calibri" w:cs="Calibri"/>
          <w:b/>
          <w:bCs/>
          <w:sz w:val="22"/>
          <w:szCs w:val="22"/>
        </w:rPr>
        <w:t xml:space="preserve">Opposition </w:t>
      </w:r>
      <w:r w:rsidR="008D1A8A">
        <w:rPr>
          <w:rFonts w:ascii="Calibri" w:hAnsi="Calibri" w:cs="Calibri"/>
          <w:b/>
          <w:bCs/>
          <w:sz w:val="22"/>
          <w:szCs w:val="22"/>
        </w:rPr>
        <w:t xml:space="preserve">Stages </w:t>
      </w:r>
      <w:r>
        <w:rPr>
          <w:rFonts w:ascii="Calibri" w:hAnsi="Calibri" w:cs="Calibri"/>
          <w:b/>
          <w:bCs/>
          <w:sz w:val="22"/>
          <w:szCs w:val="22"/>
        </w:rPr>
        <w:t>Walko</w:t>
      </w:r>
      <w:r w:rsidRPr="00A94DE5">
        <w:rPr>
          <w:rFonts w:ascii="Calibri" w:hAnsi="Calibri" w:cs="Calibri"/>
          <w:b/>
          <w:bCs/>
          <w:sz w:val="22"/>
          <w:szCs w:val="22"/>
        </w:rPr>
        <w:t xml:space="preserve">ut </w:t>
      </w:r>
      <w:r w:rsidR="008D1A8A">
        <w:rPr>
          <w:rFonts w:ascii="Calibri" w:hAnsi="Calibri" w:cs="Calibri"/>
          <w:b/>
          <w:bCs/>
          <w:sz w:val="22"/>
          <w:szCs w:val="22"/>
        </w:rPr>
        <w:t xml:space="preserve">from Senate, </w:t>
      </w:r>
      <w:r w:rsidRPr="00A94DE5">
        <w:rPr>
          <w:rFonts w:ascii="Calibri" w:hAnsi="Calibri" w:cs="Calibri"/>
          <w:b/>
          <w:bCs/>
          <w:sz w:val="22"/>
          <w:szCs w:val="22"/>
        </w:rPr>
        <w:t>Session Prorogued</w:t>
      </w:r>
    </w:p>
    <w:p w:rsidR="002E67FD" w:rsidRDefault="002E67FD" w:rsidP="00741024">
      <w:pPr>
        <w:pStyle w:val="NormalWeb"/>
        <w:jc w:val="both"/>
        <w:rPr>
          <w:rFonts w:ascii="Calibri" w:hAnsi="Calibri"/>
          <w:sz w:val="22"/>
          <w:szCs w:val="22"/>
        </w:rPr>
      </w:pPr>
      <w:r w:rsidRPr="002E67FD">
        <w:rPr>
          <w:rFonts w:ascii="Calibri" w:hAnsi="Calibri"/>
          <w:sz w:val="22"/>
          <w:szCs w:val="22"/>
        </w:rPr>
        <w:t xml:space="preserve">ISLAMABAD, October </w:t>
      </w:r>
      <w:r w:rsidR="00A83D92">
        <w:rPr>
          <w:rFonts w:ascii="Calibri" w:hAnsi="Calibri"/>
          <w:sz w:val="22"/>
          <w:szCs w:val="22"/>
        </w:rPr>
        <w:t>30</w:t>
      </w:r>
      <w:r w:rsidRPr="002E67FD">
        <w:rPr>
          <w:rFonts w:ascii="Calibri" w:hAnsi="Calibri"/>
          <w:sz w:val="22"/>
          <w:szCs w:val="22"/>
        </w:rPr>
        <w:t>, 2014:</w:t>
      </w:r>
      <w:r w:rsidR="00A94DE5">
        <w:rPr>
          <w:rFonts w:ascii="Calibri" w:hAnsi="Calibri"/>
          <w:sz w:val="22"/>
          <w:szCs w:val="22"/>
        </w:rPr>
        <w:t xml:space="preserve"> The Senate </w:t>
      </w:r>
      <w:r w:rsidR="008D1A8A">
        <w:rPr>
          <w:rFonts w:ascii="Calibri" w:hAnsi="Calibri"/>
          <w:sz w:val="22"/>
          <w:szCs w:val="22"/>
        </w:rPr>
        <w:t>witnessed a walkout by</w:t>
      </w:r>
      <w:r w:rsidR="00A94DE5">
        <w:rPr>
          <w:rFonts w:ascii="Calibri" w:hAnsi="Calibri"/>
          <w:sz w:val="22"/>
          <w:szCs w:val="22"/>
        </w:rPr>
        <w:t xml:space="preserve"> </w:t>
      </w:r>
      <w:r w:rsidR="008D1A8A">
        <w:rPr>
          <w:rFonts w:ascii="Calibri" w:hAnsi="Calibri"/>
          <w:sz w:val="22"/>
          <w:szCs w:val="22"/>
        </w:rPr>
        <w:t xml:space="preserve">the </w:t>
      </w:r>
      <w:r w:rsidR="00A94DE5">
        <w:rPr>
          <w:rFonts w:ascii="Calibri" w:hAnsi="Calibri"/>
          <w:sz w:val="22"/>
          <w:szCs w:val="22"/>
        </w:rPr>
        <w:t xml:space="preserve">opposition over the </w:t>
      </w:r>
      <w:r w:rsidR="005F4A06">
        <w:rPr>
          <w:rFonts w:ascii="Calibri" w:hAnsi="Calibri"/>
          <w:sz w:val="22"/>
          <w:szCs w:val="22"/>
        </w:rPr>
        <w:t xml:space="preserve">torture </w:t>
      </w:r>
      <w:r w:rsidR="00A94DE5">
        <w:rPr>
          <w:rFonts w:ascii="Calibri" w:hAnsi="Calibri"/>
          <w:sz w:val="22"/>
          <w:szCs w:val="22"/>
        </w:rPr>
        <w:t xml:space="preserve">of </w:t>
      </w:r>
      <w:r w:rsidR="00A94DE5" w:rsidRPr="00A94DE5">
        <w:rPr>
          <w:rFonts w:ascii="Calibri" w:hAnsi="Calibri"/>
          <w:sz w:val="22"/>
          <w:szCs w:val="22"/>
        </w:rPr>
        <w:t>O</w:t>
      </w:r>
      <w:r w:rsidR="005F4A06">
        <w:rPr>
          <w:rFonts w:ascii="Calibri" w:hAnsi="Calibri"/>
          <w:sz w:val="22"/>
          <w:szCs w:val="22"/>
        </w:rPr>
        <w:t xml:space="preserve">GDCL </w:t>
      </w:r>
      <w:r w:rsidR="00A94DE5">
        <w:rPr>
          <w:rFonts w:ascii="Calibri" w:hAnsi="Calibri"/>
          <w:sz w:val="22"/>
          <w:szCs w:val="22"/>
        </w:rPr>
        <w:t xml:space="preserve">workers </w:t>
      </w:r>
      <w:r w:rsidR="00741024">
        <w:rPr>
          <w:rFonts w:ascii="Calibri" w:hAnsi="Calibri"/>
          <w:sz w:val="22"/>
          <w:szCs w:val="22"/>
        </w:rPr>
        <w:t xml:space="preserve">by </w:t>
      </w:r>
      <w:r w:rsidR="005F4A06">
        <w:rPr>
          <w:rFonts w:ascii="Calibri" w:hAnsi="Calibri"/>
          <w:sz w:val="22"/>
          <w:szCs w:val="22"/>
        </w:rPr>
        <w:t xml:space="preserve">Islamabad </w:t>
      </w:r>
      <w:r w:rsidR="00741024">
        <w:rPr>
          <w:rFonts w:ascii="Calibri" w:hAnsi="Calibri"/>
          <w:sz w:val="22"/>
          <w:szCs w:val="22"/>
        </w:rPr>
        <w:t xml:space="preserve">police on Thursday </w:t>
      </w:r>
      <w:r w:rsidR="000D5B5A">
        <w:rPr>
          <w:rFonts w:ascii="Calibri" w:hAnsi="Calibri"/>
          <w:sz w:val="22"/>
          <w:szCs w:val="22"/>
        </w:rPr>
        <w:t xml:space="preserve">during </w:t>
      </w:r>
      <w:r w:rsidR="00741024">
        <w:rPr>
          <w:rFonts w:ascii="Calibri" w:hAnsi="Calibri"/>
          <w:sz w:val="22"/>
          <w:szCs w:val="22"/>
        </w:rPr>
        <w:t>the</w:t>
      </w:r>
      <w:r w:rsidR="000D5B5A">
        <w:rPr>
          <w:rFonts w:ascii="Calibri" w:hAnsi="Calibri"/>
          <w:sz w:val="22"/>
          <w:szCs w:val="22"/>
        </w:rPr>
        <w:t xml:space="preserve"> </w:t>
      </w:r>
      <w:r w:rsidR="00741024">
        <w:rPr>
          <w:rFonts w:ascii="Calibri" w:hAnsi="Calibri"/>
          <w:sz w:val="22"/>
          <w:szCs w:val="22"/>
        </w:rPr>
        <w:t>10</w:t>
      </w:r>
      <w:r w:rsidR="000D5B5A" w:rsidRPr="00741024">
        <w:rPr>
          <w:rFonts w:ascii="Calibri" w:hAnsi="Calibri"/>
          <w:sz w:val="22"/>
          <w:szCs w:val="22"/>
          <w:vertAlign w:val="superscript"/>
        </w:rPr>
        <w:t>th</w:t>
      </w:r>
      <w:r w:rsidR="00741024">
        <w:rPr>
          <w:rFonts w:ascii="Calibri" w:hAnsi="Calibri"/>
          <w:sz w:val="22"/>
          <w:szCs w:val="22"/>
        </w:rPr>
        <w:t xml:space="preserve"> </w:t>
      </w:r>
      <w:r w:rsidR="000D5B5A">
        <w:rPr>
          <w:rFonts w:ascii="Calibri" w:hAnsi="Calibri"/>
          <w:sz w:val="22"/>
          <w:szCs w:val="22"/>
        </w:rPr>
        <w:t>sitting</w:t>
      </w:r>
      <w:r w:rsidR="00741024">
        <w:rPr>
          <w:rFonts w:ascii="Calibri" w:hAnsi="Calibri"/>
          <w:sz w:val="22"/>
          <w:szCs w:val="22"/>
        </w:rPr>
        <w:t xml:space="preserve"> of 108</w:t>
      </w:r>
      <w:r w:rsidR="00741024" w:rsidRPr="00741024">
        <w:rPr>
          <w:rFonts w:ascii="Calibri" w:hAnsi="Calibri"/>
          <w:sz w:val="22"/>
          <w:szCs w:val="22"/>
          <w:vertAlign w:val="superscript"/>
        </w:rPr>
        <w:t>th</w:t>
      </w:r>
      <w:r w:rsidR="00741024">
        <w:rPr>
          <w:rFonts w:ascii="Calibri" w:hAnsi="Calibri"/>
          <w:sz w:val="22"/>
          <w:szCs w:val="22"/>
        </w:rPr>
        <w:t xml:space="preserve"> session which has been prorogued</w:t>
      </w:r>
      <w:r w:rsidR="00A94DE5">
        <w:rPr>
          <w:rFonts w:ascii="Calibri" w:hAnsi="Calibri"/>
          <w:sz w:val="22"/>
          <w:szCs w:val="22"/>
        </w:rPr>
        <w:t>,</w:t>
      </w:r>
      <w:r w:rsidRPr="002E67FD">
        <w:rPr>
          <w:rFonts w:ascii="Calibri" w:hAnsi="Calibri"/>
          <w:sz w:val="22"/>
          <w:szCs w:val="22"/>
        </w:rPr>
        <w:t xml:space="preserve"> says the Free and Fair Election Network (FAFEN).</w:t>
      </w:r>
    </w:p>
    <w:p w:rsidR="00A94DE5" w:rsidRDefault="000D5B5A" w:rsidP="002500FB">
      <w:pPr>
        <w:pStyle w:val="NormalWeb"/>
        <w:jc w:val="both"/>
        <w:rPr>
          <w:rFonts w:ascii="Calibri" w:hAnsi="Calibri"/>
          <w:sz w:val="22"/>
          <w:szCs w:val="22"/>
        </w:rPr>
      </w:pPr>
      <w:r>
        <w:rPr>
          <w:rFonts w:ascii="Calibri" w:hAnsi="Calibri"/>
          <w:sz w:val="22"/>
          <w:szCs w:val="22"/>
        </w:rPr>
        <w:t>Low attendance was observed as 1</w:t>
      </w:r>
      <w:r w:rsidR="00E062F9">
        <w:rPr>
          <w:rFonts w:ascii="Calibri" w:hAnsi="Calibri"/>
          <w:sz w:val="22"/>
          <w:szCs w:val="22"/>
        </w:rPr>
        <w:t>8</w:t>
      </w:r>
      <w:r>
        <w:rPr>
          <w:rFonts w:ascii="Calibri" w:hAnsi="Calibri"/>
          <w:sz w:val="22"/>
          <w:szCs w:val="22"/>
        </w:rPr>
        <w:t xml:space="preserve"> members </w:t>
      </w:r>
      <w:r w:rsidR="00764454">
        <w:rPr>
          <w:rFonts w:ascii="Calibri" w:hAnsi="Calibri"/>
          <w:sz w:val="22"/>
          <w:szCs w:val="22"/>
        </w:rPr>
        <w:t>(1</w:t>
      </w:r>
      <w:r w:rsidR="00E062F9">
        <w:rPr>
          <w:rFonts w:ascii="Calibri" w:hAnsi="Calibri"/>
          <w:sz w:val="22"/>
          <w:szCs w:val="22"/>
        </w:rPr>
        <w:t>7</w:t>
      </w:r>
      <w:r w:rsidR="00764454">
        <w:rPr>
          <w:rFonts w:ascii="Calibri" w:hAnsi="Calibri"/>
          <w:sz w:val="22"/>
          <w:szCs w:val="22"/>
        </w:rPr>
        <w:t xml:space="preserve">%) </w:t>
      </w:r>
      <w:r>
        <w:rPr>
          <w:rFonts w:ascii="Calibri" w:hAnsi="Calibri"/>
          <w:sz w:val="22"/>
          <w:szCs w:val="22"/>
        </w:rPr>
        <w:t>were present at the outset, 1</w:t>
      </w:r>
      <w:r w:rsidR="00E062F9">
        <w:rPr>
          <w:rFonts w:ascii="Calibri" w:hAnsi="Calibri"/>
          <w:sz w:val="22"/>
          <w:szCs w:val="22"/>
        </w:rPr>
        <w:t>7 (16%)</w:t>
      </w:r>
      <w:r>
        <w:rPr>
          <w:rFonts w:ascii="Calibri" w:hAnsi="Calibri"/>
          <w:sz w:val="22"/>
          <w:szCs w:val="22"/>
        </w:rPr>
        <w:t xml:space="preserve"> at the end and a maximum </w:t>
      </w:r>
      <w:r w:rsidR="002500FB">
        <w:rPr>
          <w:rFonts w:ascii="Calibri" w:hAnsi="Calibri"/>
          <w:sz w:val="22"/>
          <w:szCs w:val="22"/>
        </w:rPr>
        <w:t xml:space="preserve">of </w:t>
      </w:r>
      <w:r>
        <w:rPr>
          <w:rFonts w:ascii="Calibri" w:hAnsi="Calibri"/>
          <w:sz w:val="22"/>
          <w:szCs w:val="22"/>
        </w:rPr>
        <w:t xml:space="preserve">42 at a point during </w:t>
      </w:r>
      <w:r w:rsidR="00932917">
        <w:rPr>
          <w:rFonts w:ascii="Calibri" w:hAnsi="Calibri"/>
          <w:sz w:val="22"/>
          <w:szCs w:val="22"/>
        </w:rPr>
        <w:t>the</w:t>
      </w:r>
      <w:r>
        <w:rPr>
          <w:rFonts w:ascii="Calibri" w:hAnsi="Calibri"/>
          <w:sz w:val="22"/>
          <w:szCs w:val="22"/>
        </w:rPr>
        <w:t xml:space="preserve"> proceedings. The </w:t>
      </w:r>
      <w:r w:rsidR="00764454">
        <w:rPr>
          <w:rFonts w:ascii="Calibri" w:hAnsi="Calibri"/>
          <w:sz w:val="22"/>
          <w:szCs w:val="22"/>
        </w:rPr>
        <w:t xml:space="preserve">Leader </w:t>
      </w:r>
      <w:r>
        <w:rPr>
          <w:rFonts w:ascii="Calibri" w:hAnsi="Calibri"/>
          <w:sz w:val="22"/>
          <w:szCs w:val="22"/>
        </w:rPr>
        <w:t xml:space="preserve">of the House was present in the entire sitting while the </w:t>
      </w:r>
      <w:r w:rsidR="00764454">
        <w:rPr>
          <w:rFonts w:ascii="Calibri" w:hAnsi="Calibri"/>
          <w:sz w:val="22"/>
          <w:szCs w:val="22"/>
        </w:rPr>
        <w:t xml:space="preserve">Leader </w:t>
      </w:r>
      <w:r>
        <w:rPr>
          <w:rFonts w:ascii="Calibri" w:hAnsi="Calibri"/>
          <w:sz w:val="22"/>
          <w:szCs w:val="22"/>
        </w:rPr>
        <w:t xml:space="preserve">of the </w:t>
      </w:r>
      <w:r w:rsidR="00764454">
        <w:rPr>
          <w:rFonts w:ascii="Calibri" w:hAnsi="Calibri"/>
          <w:sz w:val="22"/>
          <w:szCs w:val="22"/>
        </w:rPr>
        <w:t xml:space="preserve">Opposition </w:t>
      </w:r>
      <w:r>
        <w:rPr>
          <w:rFonts w:ascii="Calibri" w:hAnsi="Calibri"/>
          <w:sz w:val="22"/>
          <w:szCs w:val="22"/>
        </w:rPr>
        <w:t xml:space="preserve">was absent. </w:t>
      </w:r>
      <w:r w:rsidRPr="000D5B5A">
        <w:rPr>
          <w:rFonts w:ascii="Calibri" w:hAnsi="Calibri"/>
          <w:sz w:val="22"/>
          <w:szCs w:val="22"/>
        </w:rPr>
        <w:t xml:space="preserve">The parliamentary leaders of PPPP, PkMAP and JUI-F </w:t>
      </w:r>
      <w:r>
        <w:rPr>
          <w:rFonts w:ascii="Calibri" w:hAnsi="Calibri"/>
          <w:sz w:val="22"/>
          <w:szCs w:val="22"/>
        </w:rPr>
        <w:t>were also present</w:t>
      </w:r>
      <w:r w:rsidRPr="000D5B5A">
        <w:rPr>
          <w:rFonts w:ascii="Calibri" w:hAnsi="Calibri"/>
          <w:sz w:val="22"/>
          <w:szCs w:val="22"/>
        </w:rPr>
        <w:t>.</w:t>
      </w:r>
    </w:p>
    <w:p w:rsidR="00764454" w:rsidRDefault="00764454" w:rsidP="00764454">
      <w:pPr>
        <w:pStyle w:val="NormalWeb"/>
        <w:jc w:val="both"/>
        <w:rPr>
          <w:rFonts w:ascii="Calibri" w:hAnsi="Calibri"/>
          <w:sz w:val="22"/>
          <w:szCs w:val="22"/>
        </w:rPr>
      </w:pPr>
      <w:r>
        <w:rPr>
          <w:rFonts w:ascii="Calibri" w:hAnsi="Calibri"/>
          <w:sz w:val="22"/>
          <w:szCs w:val="22"/>
        </w:rPr>
        <w:t>T</w:t>
      </w:r>
      <w:r w:rsidR="000D5B5A">
        <w:rPr>
          <w:rFonts w:ascii="Calibri" w:hAnsi="Calibri"/>
          <w:sz w:val="22"/>
          <w:szCs w:val="22"/>
        </w:rPr>
        <w:t xml:space="preserve">wo ordinances </w:t>
      </w:r>
      <w:r>
        <w:rPr>
          <w:rFonts w:ascii="Calibri" w:hAnsi="Calibri"/>
          <w:sz w:val="22"/>
          <w:szCs w:val="22"/>
        </w:rPr>
        <w:t>–</w:t>
      </w:r>
      <w:r w:rsidR="000D5B5A">
        <w:rPr>
          <w:rFonts w:ascii="Calibri" w:hAnsi="Calibri"/>
          <w:sz w:val="22"/>
          <w:szCs w:val="22"/>
        </w:rPr>
        <w:t xml:space="preserve"> </w:t>
      </w:r>
      <w:r w:rsidR="000D5B5A" w:rsidRPr="000D5B5A">
        <w:rPr>
          <w:rFonts w:ascii="Calibri" w:hAnsi="Calibri"/>
          <w:sz w:val="22"/>
          <w:szCs w:val="22"/>
        </w:rPr>
        <w:t>the Electoral Rolls (Amendment) Ordinance 2014 and the Delimitation of Constituencies (Amendment) Ordinance 2014</w:t>
      </w:r>
      <w:r>
        <w:rPr>
          <w:rFonts w:ascii="Calibri" w:hAnsi="Calibri"/>
          <w:sz w:val="22"/>
          <w:szCs w:val="22"/>
        </w:rPr>
        <w:t xml:space="preserve"> – were also introduced in the house.</w:t>
      </w:r>
    </w:p>
    <w:p w:rsidR="00C20DEB" w:rsidRDefault="00C20DEB" w:rsidP="00CE6860">
      <w:pPr>
        <w:pStyle w:val="NormalWeb"/>
        <w:jc w:val="both"/>
        <w:rPr>
          <w:rFonts w:ascii="Calibri" w:hAnsi="Calibri"/>
          <w:sz w:val="22"/>
          <w:szCs w:val="22"/>
        </w:rPr>
      </w:pPr>
      <w:r>
        <w:rPr>
          <w:rFonts w:ascii="Calibri" w:hAnsi="Calibri"/>
          <w:sz w:val="22"/>
          <w:szCs w:val="22"/>
        </w:rPr>
        <w:t>E</w:t>
      </w:r>
      <w:r>
        <w:rPr>
          <w:rFonts w:ascii="Calibri" w:hAnsi="Calibri"/>
          <w:sz w:val="22"/>
          <w:szCs w:val="22"/>
        </w:rPr>
        <w:t>ight committee reports and the Federal Accounts for F</w:t>
      </w:r>
      <w:r w:rsidR="00CE6860">
        <w:rPr>
          <w:rFonts w:ascii="Calibri" w:hAnsi="Calibri"/>
          <w:sz w:val="22"/>
          <w:szCs w:val="22"/>
        </w:rPr>
        <w:t>Y</w:t>
      </w:r>
      <w:r>
        <w:rPr>
          <w:rFonts w:ascii="Calibri" w:hAnsi="Calibri"/>
          <w:sz w:val="22"/>
          <w:szCs w:val="22"/>
        </w:rPr>
        <w:t xml:space="preserve"> </w:t>
      </w:r>
      <w:r>
        <w:rPr>
          <w:rFonts w:ascii="Calibri" w:hAnsi="Calibri"/>
          <w:sz w:val="22"/>
          <w:szCs w:val="22"/>
        </w:rPr>
        <w:t xml:space="preserve">2012-2013 and the reports of Auditor General for </w:t>
      </w:r>
      <w:r>
        <w:rPr>
          <w:rFonts w:ascii="Calibri" w:hAnsi="Calibri"/>
          <w:sz w:val="22"/>
          <w:szCs w:val="22"/>
        </w:rPr>
        <w:t>FY</w:t>
      </w:r>
      <w:r>
        <w:rPr>
          <w:rFonts w:ascii="Calibri" w:hAnsi="Calibri"/>
          <w:sz w:val="22"/>
          <w:szCs w:val="22"/>
        </w:rPr>
        <w:t xml:space="preserve"> 2013-2014 were also presented.</w:t>
      </w:r>
    </w:p>
    <w:p w:rsidR="003D008E" w:rsidRDefault="003D008E" w:rsidP="00764454">
      <w:pPr>
        <w:pStyle w:val="NormalWeb"/>
        <w:jc w:val="both"/>
        <w:rPr>
          <w:rFonts w:ascii="Calibri" w:hAnsi="Calibri" w:cs="Calibri"/>
          <w:b/>
          <w:bCs/>
          <w:sz w:val="22"/>
          <w:szCs w:val="22"/>
        </w:rPr>
      </w:pPr>
      <w:r w:rsidRPr="00CE46A4">
        <w:rPr>
          <w:rFonts w:ascii="Calibri" w:hAnsi="Calibri" w:cs="Calibri"/>
          <w:sz w:val="22"/>
          <w:szCs w:val="22"/>
        </w:rPr>
        <w:t>Following are some key observations of the House proceedings:</w:t>
      </w:r>
    </w:p>
    <w:p w:rsidR="003D008E" w:rsidRPr="00CA7DF6" w:rsidRDefault="003D008E" w:rsidP="003D008E">
      <w:pPr>
        <w:jc w:val="both"/>
        <w:rPr>
          <w:rFonts w:ascii="Calibri" w:hAnsi="Calibri" w:cs="Calibri"/>
          <w:sz w:val="22"/>
          <w:szCs w:val="22"/>
        </w:rPr>
      </w:pPr>
      <w:r w:rsidRPr="00CA7DF6">
        <w:rPr>
          <w:rFonts w:ascii="Calibri" w:hAnsi="Calibri" w:cs="Calibri"/>
          <w:b/>
          <w:bCs/>
          <w:sz w:val="22"/>
          <w:szCs w:val="22"/>
        </w:rPr>
        <w:t>Members’ Participation in House Proceedings</w:t>
      </w:r>
    </w:p>
    <w:p w:rsidR="00B767F9" w:rsidRDefault="00B767F9" w:rsidP="00B767F9">
      <w:pPr>
        <w:suppressAutoHyphens w:val="0"/>
        <w:ind w:left="720"/>
        <w:jc w:val="both"/>
        <w:rPr>
          <w:rFonts w:ascii="Calibri" w:hAnsi="Calibri" w:cs="Calibri"/>
          <w:sz w:val="22"/>
          <w:szCs w:val="22"/>
        </w:rPr>
      </w:pPr>
    </w:p>
    <w:p w:rsidR="00005639" w:rsidRDefault="003D008E" w:rsidP="008E4D2C">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The Senate met for</w:t>
      </w:r>
      <w:r w:rsidR="00587BF4">
        <w:rPr>
          <w:rFonts w:ascii="Calibri" w:hAnsi="Calibri" w:cs="Calibri"/>
          <w:sz w:val="22"/>
          <w:szCs w:val="22"/>
        </w:rPr>
        <w:t xml:space="preserve"> an hour and 40</w:t>
      </w:r>
      <w:r>
        <w:rPr>
          <w:rFonts w:ascii="Calibri" w:hAnsi="Calibri" w:cs="Calibri"/>
          <w:sz w:val="22"/>
          <w:szCs w:val="22"/>
        </w:rPr>
        <w:t xml:space="preserve"> </w:t>
      </w:r>
      <w:r w:rsidR="00005639">
        <w:rPr>
          <w:rFonts w:ascii="Calibri" w:hAnsi="Calibri" w:cs="Calibri"/>
          <w:sz w:val="22"/>
          <w:szCs w:val="22"/>
        </w:rPr>
        <w:t xml:space="preserve">minutes. </w:t>
      </w:r>
    </w:p>
    <w:p w:rsidR="003D008E" w:rsidRDefault="003D008E" w:rsidP="00764454">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sidR="00764454">
        <w:rPr>
          <w:rFonts w:ascii="Calibri" w:hAnsi="Calibri" w:cs="Calibri"/>
          <w:sz w:val="22"/>
          <w:szCs w:val="22"/>
        </w:rPr>
        <w:t xml:space="preserve">began </w:t>
      </w:r>
      <w:r w:rsidR="001B61C8">
        <w:rPr>
          <w:rFonts w:ascii="Calibri" w:hAnsi="Calibri" w:cs="Calibri"/>
          <w:sz w:val="22"/>
          <w:szCs w:val="22"/>
        </w:rPr>
        <w:t xml:space="preserve">at </w:t>
      </w:r>
      <w:r w:rsidR="00587BF4">
        <w:rPr>
          <w:rFonts w:ascii="Calibri" w:hAnsi="Calibri" w:cs="Calibri"/>
          <w:sz w:val="22"/>
          <w:szCs w:val="22"/>
        </w:rPr>
        <w:t xml:space="preserve">1539 </w:t>
      </w:r>
      <w:r>
        <w:rPr>
          <w:rFonts w:ascii="Calibri" w:hAnsi="Calibri" w:cs="Calibri"/>
          <w:sz w:val="22"/>
          <w:szCs w:val="22"/>
        </w:rPr>
        <w:t xml:space="preserve">hours against the scheduled time of </w:t>
      </w:r>
      <w:r w:rsidR="00587BF4">
        <w:rPr>
          <w:rFonts w:ascii="Calibri" w:hAnsi="Calibri" w:cs="Calibri"/>
          <w:sz w:val="22"/>
          <w:szCs w:val="22"/>
        </w:rPr>
        <w:t>1</w:t>
      </w:r>
      <w:r w:rsidR="00764454">
        <w:rPr>
          <w:rFonts w:ascii="Calibri" w:hAnsi="Calibri" w:cs="Calibri"/>
          <w:sz w:val="22"/>
          <w:szCs w:val="22"/>
        </w:rPr>
        <w:t>5</w:t>
      </w:r>
      <w:r w:rsidR="00587BF4">
        <w:rPr>
          <w:rFonts w:ascii="Calibri" w:hAnsi="Calibri" w:cs="Calibri"/>
          <w:sz w:val="22"/>
          <w:szCs w:val="22"/>
        </w:rPr>
        <w:t xml:space="preserve">00 </w:t>
      </w:r>
      <w:r>
        <w:rPr>
          <w:rFonts w:ascii="Calibri" w:hAnsi="Calibri" w:cs="Calibri"/>
          <w:sz w:val="22"/>
          <w:szCs w:val="22"/>
        </w:rPr>
        <w:t>hours</w:t>
      </w:r>
      <w:r w:rsidR="005B3975">
        <w:rPr>
          <w:rFonts w:ascii="Calibri" w:hAnsi="Calibri" w:cs="Calibri"/>
          <w:sz w:val="22"/>
          <w:szCs w:val="22"/>
        </w:rPr>
        <w:t xml:space="preserve"> witnessing </w:t>
      </w:r>
      <w:r w:rsidRPr="00CA7DF6">
        <w:rPr>
          <w:rFonts w:ascii="Calibri" w:hAnsi="Calibri" w:cs="Calibri"/>
          <w:sz w:val="22"/>
          <w:szCs w:val="22"/>
        </w:rPr>
        <w:t xml:space="preserve">a delay of </w:t>
      </w:r>
      <w:r w:rsidR="00587BF4">
        <w:rPr>
          <w:rFonts w:ascii="Calibri" w:hAnsi="Calibri" w:cs="Calibri"/>
          <w:sz w:val="22"/>
          <w:szCs w:val="22"/>
        </w:rPr>
        <w:t xml:space="preserve">39 </w:t>
      </w:r>
      <w:r w:rsidRPr="00CA7DF6">
        <w:rPr>
          <w:rFonts w:ascii="Calibri" w:hAnsi="Calibri" w:cs="Calibri"/>
          <w:sz w:val="22"/>
          <w:szCs w:val="22"/>
        </w:rPr>
        <w:t>minutes</w:t>
      </w:r>
      <w:r w:rsidRPr="00CE46A4">
        <w:rPr>
          <w:rFonts w:ascii="Calibri" w:hAnsi="Calibri" w:cs="Calibri"/>
          <w:sz w:val="22"/>
          <w:szCs w:val="22"/>
        </w:rPr>
        <w:t xml:space="preserve">. </w:t>
      </w:r>
    </w:p>
    <w:p w:rsidR="005E663E" w:rsidRPr="000A27BE" w:rsidRDefault="00757429" w:rsidP="00764454">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w:t>
      </w:r>
      <w:r w:rsidR="003D008E" w:rsidRPr="00903CB1">
        <w:rPr>
          <w:rFonts w:ascii="Calibri" w:hAnsi="Calibri" w:cs="Calibri"/>
          <w:sz w:val="22"/>
          <w:szCs w:val="22"/>
        </w:rPr>
        <w:t>he</w:t>
      </w:r>
      <w:r w:rsidR="003345FC">
        <w:rPr>
          <w:rFonts w:ascii="Calibri" w:hAnsi="Calibri" w:cs="Calibri"/>
          <w:sz w:val="22"/>
          <w:szCs w:val="22"/>
        </w:rPr>
        <w:t xml:space="preserve"> </w:t>
      </w:r>
      <w:r w:rsidR="00CF46F1">
        <w:rPr>
          <w:rFonts w:ascii="Calibri" w:hAnsi="Calibri" w:cs="Calibri"/>
          <w:sz w:val="22"/>
          <w:szCs w:val="22"/>
        </w:rPr>
        <w:t>Chairman</w:t>
      </w:r>
      <w:r w:rsidR="00587BF4">
        <w:rPr>
          <w:rFonts w:ascii="Calibri" w:hAnsi="Calibri" w:cs="Calibri"/>
          <w:sz w:val="22"/>
          <w:szCs w:val="22"/>
        </w:rPr>
        <w:t xml:space="preserve"> presided </w:t>
      </w:r>
      <w:r w:rsidR="00764454">
        <w:rPr>
          <w:rFonts w:ascii="Calibri" w:hAnsi="Calibri" w:cs="Calibri"/>
          <w:sz w:val="22"/>
          <w:szCs w:val="22"/>
        </w:rPr>
        <w:t xml:space="preserve">over </w:t>
      </w:r>
      <w:r w:rsidR="00587BF4">
        <w:rPr>
          <w:rFonts w:ascii="Calibri" w:hAnsi="Calibri" w:cs="Calibri"/>
          <w:sz w:val="22"/>
          <w:szCs w:val="22"/>
        </w:rPr>
        <w:t xml:space="preserve">the entire sitting </w:t>
      </w:r>
      <w:r w:rsidR="00764454">
        <w:rPr>
          <w:rFonts w:ascii="Calibri" w:hAnsi="Calibri" w:cs="Calibri"/>
          <w:sz w:val="22"/>
          <w:szCs w:val="22"/>
        </w:rPr>
        <w:t xml:space="preserve">and </w:t>
      </w:r>
      <w:r w:rsidR="00587BF4">
        <w:rPr>
          <w:rFonts w:ascii="Calibri" w:hAnsi="Calibri" w:cs="Calibri"/>
          <w:sz w:val="22"/>
          <w:szCs w:val="22"/>
        </w:rPr>
        <w:t>the Deputy Chairman was also present</w:t>
      </w:r>
      <w:r w:rsidR="00045C36">
        <w:rPr>
          <w:rFonts w:ascii="Calibri" w:hAnsi="Calibri" w:cs="Calibri"/>
          <w:sz w:val="22"/>
          <w:szCs w:val="22"/>
        </w:rPr>
        <w:t>.</w:t>
      </w:r>
    </w:p>
    <w:p w:rsidR="003D008E" w:rsidRPr="00D77FE2" w:rsidRDefault="003D008E" w:rsidP="00C4207A">
      <w:pPr>
        <w:numPr>
          <w:ilvl w:val="0"/>
          <w:numId w:val="1"/>
        </w:numPr>
        <w:tabs>
          <w:tab w:val="num" w:pos="720"/>
        </w:tabs>
        <w:suppressAutoHyphens w:val="0"/>
        <w:jc w:val="both"/>
        <w:rPr>
          <w:rFonts w:ascii="Calibri" w:hAnsi="Calibri" w:cs="Calibri"/>
          <w:sz w:val="22"/>
          <w:szCs w:val="22"/>
        </w:rPr>
      </w:pPr>
      <w:r w:rsidRPr="00903CB1">
        <w:rPr>
          <w:rFonts w:ascii="Calibri" w:hAnsi="Calibri" w:cs="Calibri"/>
          <w:color w:val="000000"/>
          <w:sz w:val="22"/>
          <w:szCs w:val="22"/>
        </w:rPr>
        <w:t>The Leader of the House</w:t>
      </w:r>
      <w:r w:rsidR="00724EF8" w:rsidRPr="00903CB1">
        <w:rPr>
          <w:rFonts w:ascii="Calibri" w:hAnsi="Calibri" w:cs="Calibri"/>
          <w:color w:val="000000"/>
          <w:sz w:val="22"/>
          <w:szCs w:val="22"/>
        </w:rPr>
        <w:t xml:space="preserve"> </w:t>
      </w:r>
      <w:r w:rsidR="00E70504">
        <w:rPr>
          <w:rFonts w:ascii="Calibri" w:hAnsi="Calibri" w:cs="Calibri"/>
          <w:color w:val="000000"/>
          <w:sz w:val="22"/>
          <w:szCs w:val="22"/>
        </w:rPr>
        <w:t xml:space="preserve">attended the </w:t>
      </w:r>
      <w:r w:rsidR="00587BF4">
        <w:rPr>
          <w:rFonts w:ascii="Calibri" w:hAnsi="Calibri" w:cs="Calibri"/>
          <w:color w:val="000000"/>
          <w:sz w:val="22"/>
          <w:szCs w:val="22"/>
        </w:rPr>
        <w:t xml:space="preserve">entire </w:t>
      </w:r>
      <w:r w:rsidR="003C0B8F">
        <w:rPr>
          <w:rFonts w:ascii="Calibri" w:hAnsi="Calibri" w:cs="Calibri"/>
          <w:color w:val="000000"/>
          <w:sz w:val="22"/>
          <w:szCs w:val="22"/>
        </w:rPr>
        <w:t>sitting</w:t>
      </w:r>
      <w:r w:rsidR="00C4207A">
        <w:rPr>
          <w:rFonts w:ascii="Calibri" w:hAnsi="Calibri" w:cs="Calibri"/>
          <w:color w:val="000000"/>
          <w:sz w:val="22"/>
          <w:szCs w:val="22"/>
        </w:rPr>
        <w:t xml:space="preserve"> while the Leader of the Opposition</w:t>
      </w:r>
      <w:r w:rsidR="00587BF4">
        <w:rPr>
          <w:rFonts w:ascii="Calibri" w:hAnsi="Calibri" w:cs="Calibri"/>
          <w:color w:val="000000"/>
          <w:sz w:val="22"/>
          <w:szCs w:val="22"/>
        </w:rPr>
        <w:t xml:space="preserve"> was absent</w:t>
      </w:r>
      <w:r w:rsidR="00C4207A">
        <w:rPr>
          <w:rFonts w:ascii="Calibri" w:hAnsi="Calibri" w:cs="Calibri"/>
          <w:color w:val="000000"/>
          <w:sz w:val="22"/>
          <w:szCs w:val="22"/>
        </w:rPr>
        <w:t>.</w:t>
      </w:r>
    </w:p>
    <w:p w:rsidR="00D77FE2" w:rsidRDefault="00587BF4" w:rsidP="00CE6860">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Eighteen </w:t>
      </w:r>
      <w:r w:rsidR="00D77FE2">
        <w:rPr>
          <w:rFonts w:ascii="Calibri" w:hAnsi="Calibri" w:cs="Calibri"/>
          <w:sz w:val="22"/>
          <w:szCs w:val="22"/>
        </w:rPr>
        <w:t>members</w:t>
      </w:r>
      <w:r w:rsidR="00764454">
        <w:rPr>
          <w:rFonts w:ascii="Calibri" w:hAnsi="Calibri" w:cs="Calibri"/>
          <w:sz w:val="22"/>
          <w:szCs w:val="22"/>
        </w:rPr>
        <w:t xml:space="preserve"> (17%)</w:t>
      </w:r>
      <w:r w:rsidR="00D77FE2">
        <w:rPr>
          <w:rFonts w:ascii="Calibri" w:hAnsi="Calibri" w:cs="Calibri"/>
          <w:sz w:val="22"/>
          <w:szCs w:val="22"/>
        </w:rPr>
        <w:t xml:space="preserve"> were present at the start</w:t>
      </w:r>
      <w:r>
        <w:rPr>
          <w:rFonts w:ascii="Calibri" w:hAnsi="Calibri" w:cs="Calibri"/>
          <w:sz w:val="22"/>
          <w:szCs w:val="22"/>
        </w:rPr>
        <w:t xml:space="preserve">, 17 </w:t>
      </w:r>
      <w:r w:rsidR="00764454">
        <w:rPr>
          <w:rFonts w:ascii="Calibri" w:hAnsi="Calibri" w:cs="Calibri"/>
          <w:sz w:val="22"/>
          <w:szCs w:val="22"/>
        </w:rPr>
        <w:t xml:space="preserve">(16%) </w:t>
      </w:r>
      <w:r>
        <w:rPr>
          <w:rFonts w:ascii="Calibri" w:hAnsi="Calibri" w:cs="Calibri"/>
          <w:sz w:val="22"/>
          <w:szCs w:val="22"/>
        </w:rPr>
        <w:t xml:space="preserve">at adjournment and a maximum </w:t>
      </w:r>
      <w:r w:rsidR="00CE6860">
        <w:rPr>
          <w:rFonts w:ascii="Calibri" w:hAnsi="Calibri" w:cs="Calibri"/>
          <w:sz w:val="22"/>
          <w:szCs w:val="22"/>
        </w:rPr>
        <w:t xml:space="preserve">of </w:t>
      </w:r>
      <w:r>
        <w:rPr>
          <w:rFonts w:ascii="Calibri" w:hAnsi="Calibri" w:cs="Calibri"/>
          <w:sz w:val="22"/>
          <w:szCs w:val="22"/>
        </w:rPr>
        <w:t xml:space="preserve">42 </w:t>
      </w:r>
      <w:r w:rsidR="00764454">
        <w:rPr>
          <w:rFonts w:ascii="Calibri" w:hAnsi="Calibri" w:cs="Calibri"/>
          <w:sz w:val="22"/>
          <w:szCs w:val="22"/>
        </w:rPr>
        <w:t xml:space="preserve">(40%) </w:t>
      </w:r>
      <w:r>
        <w:rPr>
          <w:rFonts w:ascii="Calibri" w:hAnsi="Calibri" w:cs="Calibri"/>
          <w:sz w:val="22"/>
          <w:szCs w:val="22"/>
        </w:rPr>
        <w:t xml:space="preserve">at a point </w:t>
      </w:r>
      <w:r w:rsidR="00CE6860">
        <w:rPr>
          <w:rFonts w:ascii="Calibri" w:hAnsi="Calibri" w:cs="Calibri"/>
          <w:sz w:val="22"/>
          <w:szCs w:val="22"/>
        </w:rPr>
        <w:t>during</w:t>
      </w:r>
      <w:r w:rsidR="00D77FE2">
        <w:rPr>
          <w:rFonts w:ascii="Calibri" w:hAnsi="Calibri" w:cs="Calibri"/>
          <w:sz w:val="22"/>
          <w:szCs w:val="22"/>
        </w:rPr>
        <w:t xml:space="preserve"> the sitting.</w:t>
      </w:r>
    </w:p>
    <w:p w:rsidR="00C4207A" w:rsidRPr="008827C7" w:rsidRDefault="00C4207A" w:rsidP="00C4207A">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The parliamentary leader</w:t>
      </w:r>
      <w:r w:rsidR="00D77FE2">
        <w:rPr>
          <w:rFonts w:ascii="Calibri" w:hAnsi="Calibri" w:cs="Calibri"/>
          <w:color w:val="000000"/>
          <w:sz w:val="22"/>
          <w:szCs w:val="22"/>
        </w:rPr>
        <w:t>s</w:t>
      </w:r>
      <w:r>
        <w:rPr>
          <w:rFonts w:ascii="Calibri" w:hAnsi="Calibri" w:cs="Calibri"/>
          <w:color w:val="000000"/>
          <w:sz w:val="22"/>
          <w:szCs w:val="22"/>
        </w:rPr>
        <w:t xml:space="preserve"> of </w:t>
      </w:r>
      <w:r w:rsidR="00587BF4">
        <w:rPr>
          <w:rFonts w:ascii="Calibri" w:hAnsi="Calibri" w:cs="Calibri"/>
          <w:color w:val="000000"/>
          <w:sz w:val="22"/>
          <w:szCs w:val="22"/>
        </w:rPr>
        <w:t xml:space="preserve">PPPP, PkMAP and JUI-F </w:t>
      </w:r>
      <w:r>
        <w:rPr>
          <w:rFonts w:ascii="Calibri" w:hAnsi="Calibri" w:cs="Calibri"/>
          <w:color w:val="000000"/>
          <w:sz w:val="22"/>
          <w:szCs w:val="22"/>
        </w:rPr>
        <w:t>attend</w:t>
      </w:r>
      <w:r w:rsidR="00D77FE2">
        <w:rPr>
          <w:rFonts w:ascii="Calibri" w:hAnsi="Calibri" w:cs="Calibri"/>
          <w:color w:val="000000"/>
          <w:sz w:val="22"/>
          <w:szCs w:val="22"/>
        </w:rPr>
        <w:t>ed</w:t>
      </w:r>
      <w:r>
        <w:rPr>
          <w:rFonts w:ascii="Calibri" w:hAnsi="Calibri" w:cs="Calibri"/>
          <w:color w:val="000000"/>
          <w:sz w:val="22"/>
          <w:szCs w:val="22"/>
        </w:rPr>
        <w:t xml:space="preserve"> the sitting</w:t>
      </w:r>
      <w:r w:rsidR="00D77FE2">
        <w:rPr>
          <w:rFonts w:ascii="Calibri" w:hAnsi="Calibri" w:cs="Calibri"/>
          <w:color w:val="000000"/>
          <w:sz w:val="22"/>
          <w:szCs w:val="22"/>
        </w:rPr>
        <w:t>.</w:t>
      </w:r>
    </w:p>
    <w:p w:rsidR="00D77FE2" w:rsidRPr="00587BF4" w:rsidRDefault="00587BF4" w:rsidP="00C4207A">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Three </w:t>
      </w:r>
      <w:r w:rsidR="00D77FE2">
        <w:rPr>
          <w:rFonts w:ascii="Calibri" w:hAnsi="Calibri" w:cs="Calibri"/>
          <w:color w:val="000000"/>
          <w:sz w:val="22"/>
          <w:szCs w:val="22"/>
        </w:rPr>
        <w:t>minority members attended the sitting.</w:t>
      </w:r>
    </w:p>
    <w:p w:rsidR="00587BF4" w:rsidRPr="00606925" w:rsidRDefault="00587BF4" w:rsidP="00C4207A">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Nine members applied for leave.</w:t>
      </w:r>
    </w:p>
    <w:p w:rsidR="001652D4" w:rsidRDefault="002D6941" w:rsidP="00E43612">
      <w:pPr>
        <w:spacing w:before="240"/>
        <w:jc w:val="both"/>
        <w:rPr>
          <w:rFonts w:ascii="Calibri" w:hAnsi="Calibri" w:cs="Calibri"/>
          <w:b/>
          <w:bCs/>
          <w:sz w:val="22"/>
          <w:szCs w:val="22"/>
        </w:rPr>
      </w:pPr>
      <w:r w:rsidRPr="002D6941">
        <w:rPr>
          <w:rFonts w:ascii="Calibri" w:hAnsi="Calibri" w:cs="Calibri"/>
          <w:b/>
          <w:bCs/>
          <w:sz w:val="22"/>
          <w:szCs w:val="22"/>
        </w:rPr>
        <w:t>Output</w:t>
      </w:r>
    </w:p>
    <w:p w:rsidR="00A83D92" w:rsidRPr="00A83D92" w:rsidRDefault="009F0E17" w:rsidP="00F454DC">
      <w:pPr>
        <w:pStyle w:val="ListParagraph"/>
        <w:numPr>
          <w:ilvl w:val="0"/>
          <w:numId w:val="18"/>
        </w:numPr>
        <w:spacing w:before="240"/>
        <w:jc w:val="both"/>
        <w:rPr>
          <w:rFonts w:ascii="Calibri" w:eastAsia="Calibri" w:hAnsi="Calibri" w:cs="Calibri"/>
          <w:sz w:val="22"/>
          <w:szCs w:val="22"/>
          <w:lang w:eastAsia="en-US"/>
        </w:rPr>
      </w:pPr>
      <w:r>
        <w:rPr>
          <w:rFonts w:ascii="Calibri" w:eastAsia="Calibri" w:hAnsi="Calibri" w:cs="Calibri"/>
          <w:sz w:val="22"/>
          <w:szCs w:val="22"/>
          <w:lang w:eastAsia="en-US"/>
        </w:rPr>
        <w:t xml:space="preserve">The State Minister for Parliamentary Affairs presented the </w:t>
      </w:r>
      <w:r w:rsidR="00A83D92" w:rsidRPr="00A83D92">
        <w:rPr>
          <w:rFonts w:ascii="Calibri" w:eastAsia="Calibri" w:hAnsi="Calibri" w:cs="Calibri"/>
          <w:sz w:val="22"/>
          <w:szCs w:val="22"/>
          <w:lang w:eastAsia="en-US"/>
        </w:rPr>
        <w:t>Electoral Rolls (Amendment) Ordinance 2014</w:t>
      </w:r>
      <w:r>
        <w:rPr>
          <w:rFonts w:ascii="Calibri" w:eastAsia="Calibri" w:hAnsi="Calibri" w:cs="Calibri"/>
          <w:sz w:val="22"/>
          <w:szCs w:val="22"/>
          <w:lang w:eastAsia="en-US"/>
        </w:rPr>
        <w:t xml:space="preserve"> and </w:t>
      </w:r>
      <w:r w:rsidR="00A83D92">
        <w:rPr>
          <w:rFonts w:ascii="Calibri" w:eastAsia="Calibri" w:hAnsi="Calibri" w:cs="Calibri"/>
          <w:sz w:val="22"/>
          <w:szCs w:val="22"/>
          <w:lang w:eastAsia="en-US"/>
        </w:rPr>
        <w:t>t</w:t>
      </w:r>
      <w:r w:rsidR="00A83D92" w:rsidRPr="00A83D92">
        <w:rPr>
          <w:rFonts w:ascii="Calibri" w:eastAsia="Calibri" w:hAnsi="Calibri" w:cs="Calibri"/>
          <w:sz w:val="22"/>
          <w:szCs w:val="22"/>
          <w:lang w:eastAsia="en-US"/>
        </w:rPr>
        <w:t>he Delimitation of Constituencies (Amendment) Ordinance 2014</w:t>
      </w:r>
      <w:r w:rsidR="00F454DC">
        <w:rPr>
          <w:rFonts w:ascii="Calibri" w:eastAsia="Calibri" w:hAnsi="Calibri" w:cs="Calibri"/>
          <w:sz w:val="22"/>
          <w:szCs w:val="22"/>
          <w:lang w:eastAsia="en-US"/>
        </w:rPr>
        <w:t>.</w:t>
      </w:r>
    </w:p>
    <w:p w:rsidR="00A83D92" w:rsidRPr="00A83D92" w:rsidRDefault="008827C7" w:rsidP="00F454DC">
      <w:pPr>
        <w:pStyle w:val="ListParagraph"/>
        <w:numPr>
          <w:ilvl w:val="0"/>
          <w:numId w:val="18"/>
        </w:numPr>
        <w:spacing w:before="240"/>
        <w:jc w:val="both"/>
        <w:rPr>
          <w:rFonts w:ascii="Calibri" w:eastAsia="Calibri" w:hAnsi="Calibri" w:cs="Calibri"/>
          <w:sz w:val="22"/>
          <w:szCs w:val="22"/>
          <w:lang w:eastAsia="en-US"/>
        </w:rPr>
      </w:pPr>
      <w:r>
        <w:rPr>
          <w:rFonts w:ascii="Calibri" w:eastAsia="Calibri" w:hAnsi="Calibri" w:cs="Calibri"/>
          <w:sz w:val="22"/>
          <w:szCs w:val="22"/>
          <w:lang w:eastAsia="en-US"/>
        </w:rPr>
        <w:t xml:space="preserve">The </w:t>
      </w:r>
      <w:r w:rsidR="00A83D92" w:rsidRPr="00A83D92">
        <w:rPr>
          <w:rFonts w:ascii="Calibri" w:eastAsia="Calibri" w:hAnsi="Calibri" w:cs="Calibri"/>
          <w:sz w:val="22"/>
          <w:szCs w:val="22"/>
          <w:lang w:eastAsia="en-US"/>
        </w:rPr>
        <w:t>Standing Committee</w:t>
      </w:r>
      <w:r w:rsidR="009F0E17">
        <w:rPr>
          <w:rFonts w:ascii="Calibri" w:eastAsia="Calibri" w:hAnsi="Calibri" w:cs="Calibri"/>
          <w:sz w:val="22"/>
          <w:szCs w:val="22"/>
          <w:lang w:eastAsia="en-US"/>
        </w:rPr>
        <w:t>s</w:t>
      </w:r>
      <w:r w:rsidR="00A83D92" w:rsidRPr="00A83D92">
        <w:rPr>
          <w:rFonts w:ascii="Calibri" w:eastAsia="Calibri" w:hAnsi="Calibri" w:cs="Calibri"/>
          <w:sz w:val="22"/>
          <w:szCs w:val="22"/>
          <w:lang w:eastAsia="en-US"/>
        </w:rPr>
        <w:t xml:space="preserve"> on Commerce and Textile Industry </w:t>
      </w:r>
      <w:r w:rsidR="00F454DC">
        <w:rPr>
          <w:rFonts w:ascii="Calibri" w:eastAsia="Calibri" w:hAnsi="Calibri" w:cs="Calibri"/>
          <w:sz w:val="22"/>
          <w:szCs w:val="22"/>
          <w:lang w:eastAsia="en-US"/>
        </w:rPr>
        <w:t>Chairman</w:t>
      </w:r>
      <w:r w:rsidR="00F454DC">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laid </w:t>
      </w:r>
      <w:r w:rsidR="00F454DC">
        <w:rPr>
          <w:rFonts w:ascii="Calibri" w:eastAsia="Calibri" w:hAnsi="Calibri" w:cs="Calibri"/>
          <w:sz w:val="22"/>
          <w:szCs w:val="22"/>
          <w:lang w:eastAsia="en-US"/>
        </w:rPr>
        <w:t>a</w:t>
      </w:r>
      <w:r>
        <w:rPr>
          <w:rFonts w:ascii="Calibri" w:eastAsia="Calibri" w:hAnsi="Calibri" w:cs="Calibri"/>
          <w:sz w:val="22"/>
          <w:szCs w:val="22"/>
          <w:lang w:eastAsia="en-US"/>
        </w:rPr>
        <w:t xml:space="preserve"> </w:t>
      </w:r>
      <w:r w:rsidR="00F454DC">
        <w:rPr>
          <w:rFonts w:ascii="Calibri" w:eastAsia="Calibri" w:hAnsi="Calibri" w:cs="Calibri"/>
          <w:sz w:val="22"/>
          <w:szCs w:val="22"/>
          <w:lang w:eastAsia="en-US"/>
        </w:rPr>
        <w:t>r</w:t>
      </w:r>
      <w:r>
        <w:rPr>
          <w:rFonts w:ascii="Calibri" w:eastAsia="Calibri" w:hAnsi="Calibri" w:cs="Calibri"/>
          <w:sz w:val="22"/>
          <w:szCs w:val="22"/>
          <w:lang w:eastAsia="en-US"/>
        </w:rPr>
        <w:t xml:space="preserve">eport </w:t>
      </w:r>
      <w:r w:rsidR="00A83D92" w:rsidRPr="00A83D92">
        <w:rPr>
          <w:rFonts w:ascii="Calibri" w:eastAsia="Calibri" w:hAnsi="Calibri" w:cs="Calibri"/>
          <w:sz w:val="22"/>
          <w:szCs w:val="22"/>
          <w:lang w:eastAsia="en-US"/>
        </w:rPr>
        <w:t xml:space="preserve">for the period </w:t>
      </w:r>
      <w:r w:rsidR="00F454DC">
        <w:rPr>
          <w:rFonts w:ascii="Calibri" w:eastAsia="Calibri" w:hAnsi="Calibri" w:cs="Calibri"/>
          <w:sz w:val="22"/>
          <w:szCs w:val="22"/>
          <w:lang w:eastAsia="en-US"/>
        </w:rPr>
        <w:t xml:space="preserve">of </w:t>
      </w:r>
      <w:r w:rsidR="00A83D92" w:rsidRPr="00A83D92">
        <w:rPr>
          <w:rFonts w:ascii="Calibri" w:eastAsia="Calibri" w:hAnsi="Calibri" w:cs="Calibri"/>
          <w:sz w:val="22"/>
          <w:szCs w:val="22"/>
          <w:lang w:eastAsia="en-US"/>
        </w:rPr>
        <w:t>May</w:t>
      </w:r>
      <w:r w:rsidR="00F454DC">
        <w:rPr>
          <w:rFonts w:ascii="Calibri" w:eastAsia="Calibri" w:hAnsi="Calibri" w:cs="Calibri"/>
          <w:sz w:val="22"/>
          <w:szCs w:val="22"/>
          <w:lang w:eastAsia="en-US"/>
        </w:rPr>
        <w:t xml:space="preserve"> 3</w:t>
      </w:r>
      <w:r w:rsidR="00A83D92" w:rsidRPr="00A83D92">
        <w:rPr>
          <w:rFonts w:ascii="Calibri" w:eastAsia="Calibri" w:hAnsi="Calibri" w:cs="Calibri"/>
          <w:sz w:val="22"/>
          <w:szCs w:val="22"/>
          <w:lang w:eastAsia="en-US"/>
        </w:rPr>
        <w:t>, 2013</w:t>
      </w:r>
      <w:r w:rsidR="00F454DC">
        <w:rPr>
          <w:rFonts w:ascii="Calibri" w:eastAsia="Calibri" w:hAnsi="Calibri" w:cs="Calibri"/>
          <w:sz w:val="22"/>
          <w:szCs w:val="22"/>
          <w:lang w:eastAsia="en-US"/>
        </w:rPr>
        <w:t>,</w:t>
      </w:r>
      <w:r w:rsidR="00A83D92" w:rsidRPr="00A83D92">
        <w:rPr>
          <w:rFonts w:ascii="Calibri" w:eastAsia="Calibri" w:hAnsi="Calibri" w:cs="Calibri"/>
          <w:sz w:val="22"/>
          <w:szCs w:val="22"/>
          <w:lang w:eastAsia="en-US"/>
        </w:rPr>
        <w:t xml:space="preserve"> to May</w:t>
      </w:r>
      <w:r w:rsidR="00F454DC">
        <w:rPr>
          <w:rFonts w:ascii="Calibri" w:eastAsia="Calibri" w:hAnsi="Calibri" w:cs="Calibri"/>
          <w:sz w:val="22"/>
          <w:szCs w:val="22"/>
          <w:lang w:eastAsia="en-US"/>
        </w:rPr>
        <w:t xml:space="preserve"> 8</w:t>
      </w:r>
      <w:r w:rsidR="00A83D92" w:rsidRPr="00A83D92">
        <w:rPr>
          <w:rFonts w:ascii="Calibri" w:eastAsia="Calibri" w:hAnsi="Calibri" w:cs="Calibri"/>
          <w:sz w:val="22"/>
          <w:szCs w:val="22"/>
          <w:lang w:eastAsia="en-US"/>
        </w:rPr>
        <w:t>, 2014</w:t>
      </w:r>
      <w:r>
        <w:rPr>
          <w:rFonts w:ascii="Calibri" w:eastAsia="Calibri" w:hAnsi="Calibri" w:cs="Calibri"/>
          <w:sz w:val="22"/>
          <w:szCs w:val="22"/>
          <w:lang w:eastAsia="en-US"/>
        </w:rPr>
        <w:t>.</w:t>
      </w:r>
    </w:p>
    <w:p w:rsidR="00D326D4" w:rsidRDefault="008827C7" w:rsidP="00F454DC">
      <w:pPr>
        <w:pStyle w:val="ListParagraph"/>
        <w:numPr>
          <w:ilvl w:val="0"/>
          <w:numId w:val="18"/>
        </w:numPr>
        <w:spacing w:before="240"/>
        <w:jc w:val="both"/>
        <w:rPr>
          <w:rFonts w:ascii="Calibri" w:eastAsia="Calibri" w:hAnsi="Calibri" w:cs="Calibri"/>
          <w:sz w:val="22"/>
          <w:szCs w:val="22"/>
          <w:lang w:eastAsia="en-US"/>
        </w:rPr>
      </w:pPr>
      <w:r w:rsidRPr="008827C7">
        <w:rPr>
          <w:rFonts w:ascii="Calibri" w:eastAsia="Calibri" w:hAnsi="Calibri" w:cs="Calibri"/>
          <w:sz w:val="22"/>
          <w:szCs w:val="22"/>
          <w:lang w:eastAsia="en-US"/>
        </w:rPr>
        <w:t xml:space="preserve">A PPPP senator </w:t>
      </w:r>
      <w:r w:rsidR="00F454DC">
        <w:rPr>
          <w:rFonts w:ascii="Calibri" w:eastAsia="Calibri" w:hAnsi="Calibri" w:cs="Calibri"/>
          <w:sz w:val="22"/>
          <w:szCs w:val="22"/>
          <w:lang w:eastAsia="en-US"/>
        </w:rPr>
        <w:t xml:space="preserve">tabled </w:t>
      </w:r>
      <w:r w:rsidRPr="008827C7">
        <w:rPr>
          <w:rFonts w:ascii="Calibri" w:eastAsia="Calibri" w:hAnsi="Calibri" w:cs="Calibri"/>
          <w:sz w:val="22"/>
          <w:szCs w:val="22"/>
          <w:lang w:eastAsia="en-US"/>
        </w:rPr>
        <w:t xml:space="preserve">two reports of the </w:t>
      </w:r>
      <w:r w:rsidR="00F454DC">
        <w:rPr>
          <w:rFonts w:ascii="Calibri" w:eastAsia="Calibri" w:hAnsi="Calibri" w:cs="Calibri"/>
          <w:sz w:val="22"/>
          <w:szCs w:val="22"/>
          <w:lang w:eastAsia="en-US"/>
        </w:rPr>
        <w:t xml:space="preserve">Standing </w:t>
      </w:r>
      <w:r w:rsidRPr="008827C7">
        <w:rPr>
          <w:rFonts w:ascii="Calibri" w:eastAsia="Calibri" w:hAnsi="Calibri" w:cs="Calibri"/>
          <w:sz w:val="22"/>
          <w:szCs w:val="22"/>
          <w:lang w:eastAsia="en-US"/>
        </w:rPr>
        <w:t xml:space="preserve">Committee on Rules </w:t>
      </w:r>
      <w:r>
        <w:rPr>
          <w:rFonts w:ascii="Calibri" w:eastAsia="Calibri" w:hAnsi="Calibri" w:cs="Calibri"/>
          <w:sz w:val="22"/>
          <w:szCs w:val="22"/>
          <w:lang w:eastAsia="en-US"/>
        </w:rPr>
        <w:t>o</w:t>
      </w:r>
      <w:r w:rsidRPr="008827C7">
        <w:rPr>
          <w:rFonts w:ascii="Calibri" w:eastAsia="Calibri" w:hAnsi="Calibri" w:cs="Calibri"/>
          <w:sz w:val="22"/>
          <w:szCs w:val="22"/>
          <w:lang w:eastAsia="en-US"/>
        </w:rPr>
        <w:t xml:space="preserve">f Procedure </w:t>
      </w:r>
      <w:r>
        <w:rPr>
          <w:rFonts w:ascii="Calibri" w:eastAsia="Calibri" w:hAnsi="Calibri" w:cs="Calibri"/>
          <w:sz w:val="22"/>
          <w:szCs w:val="22"/>
          <w:lang w:eastAsia="en-US"/>
        </w:rPr>
        <w:t>a</w:t>
      </w:r>
      <w:r w:rsidRPr="008827C7">
        <w:rPr>
          <w:rFonts w:ascii="Calibri" w:eastAsia="Calibri" w:hAnsi="Calibri" w:cs="Calibri"/>
          <w:sz w:val="22"/>
          <w:szCs w:val="22"/>
          <w:lang w:eastAsia="en-US"/>
        </w:rPr>
        <w:t xml:space="preserve">nd Privileges regarding a </w:t>
      </w:r>
      <w:r w:rsidR="00A83D92" w:rsidRPr="008827C7">
        <w:rPr>
          <w:rFonts w:ascii="Calibri" w:eastAsia="Calibri" w:hAnsi="Calibri" w:cs="Calibri"/>
          <w:sz w:val="22"/>
          <w:szCs w:val="22"/>
          <w:lang w:eastAsia="en-US"/>
        </w:rPr>
        <w:t xml:space="preserve">starred question asked by </w:t>
      </w:r>
      <w:r>
        <w:rPr>
          <w:rFonts w:ascii="Calibri" w:eastAsia="Calibri" w:hAnsi="Calibri" w:cs="Calibri"/>
          <w:sz w:val="22"/>
          <w:szCs w:val="22"/>
          <w:lang w:eastAsia="en-US"/>
        </w:rPr>
        <w:t xml:space="preserve">a PPPP Senator </w:t>
      </w:r>
      <w:r w:rsidR="00A83D92" w:rsidRPr="008827C7">
        <w:rPr>
          <w:rFonts w:ascii="Calibri" w:eastAsia="Calibri" w:hAnsi="Calibri" w:cs="Calibri"/>
          <w:sz w:val="22"/>
          <w:szCs w:val="22"/>
          <w:lang w:eastAsia="en-US"/>
        </w:rPr>
        <w:t>on February</w:t>
      </w:r>
      <w:r w:rsidR="00F454DC">
        <w:rPr>
          <w:rFonts w:ascii="Calibri" w:eastAsia="Calibri" w:hAnsi="Calibri" w:cs="Calibri"/>
          <w:sz w:val="22"/>
          <w:szCs w:val="22"/>
          <w:lang w:eastAsia="en-US"/>
        </w:rPr>
        <w:t xml:space="preserve"> 28</w:t>
      </w:r>
      <w:r w:rsidR="00A83D92" w:rsidRPr="008827C7">
        <w:rPr>
          <w:rFonts w:ascii="Calibri" w:eastAsia="Calibri" w:hAnsi="Calibri" w:cs="Calibri"/>
          <w:sz w:val="22"/>
          <w:szCs w:val="22"/>
          <w:lang w:eastAsia="en-US"/>
        </w:rPr>
        <w:t>,</w:t>
      </w:r>
    </w:p>
    <w:p w:rsidR="00D326D4" w:rsidRDefault="00D326D4" w:rsidP="00D326D4">
      <w:pPr>
        <w:pStyle w:val="ListParagraph"/>
        <w:spacing w:before="240"/>
        <w:jc w:val="both"/>
        <w:rPr>
          <w:rFonts w:ascii="Calibri" w:eastAsia="Calibri" w:hAnsi="Calibri" w:cs="Calibri"/>
          <w:sz w:val="22"/>
          <w:szCs w:val="22"/>
          <w:lang w:eastAsia="en-US"/>
        </w:rPr>
      </w:pPr>
    </w:p>
    <w:p w:rsidR="00D326D4" w:rsidRDefault="00D326D4" w:rsidP="00D326D4">
      <w:pPr>
        <w:pStyle w:val="ListParagraph"/>
        <w:spacing w:before="240"/>
        <w:jc w:val="both"/>
        <w:rPr>
          <w:rFonts w:ascii="Calibri" w:eastAsia="Calibri" w:hAnsi="Calibri" w:cs="Calibri"/>
          <w:sz w:val="22"/>
          <w:szCs w:val="22"/>
          <w:lang w:eastAsia="en-US"/>
        </w:rPr>
      </w:pPr>
    </w:p>
    <w:p w:rsidR="00D326D4" w:rsidRDefault="00D326D4" w:rsidP="00D326D4">
      <w:pPr>
        <w:pStyle w:val="ListParagraph"/>
        <w:spacing w:before="240"/>
        <w:jc w:val="both"/>
        <w:rPr>
          <w:rFonts w:ascii="Calibri" w:eastAsia="Calibri" w:hAnsi="Calibri" w:cs="Calibri"/>
          <w:sz w:val="22"/>
          <w:szCs w:val="22"/>
          <w:lang w:eastAsia="en-US"/>
        </w:rPr>
      </w:pPr>
    </w:p>
    <w:p w:rsidR="00A83D92" w:rsidRDefault="00A83D92" w:rsidP="00D326D4">
      <w:pPr>
        <w:pStyle w:val="ListParagraph"/>
        <w:spacing w:before="240"/>
        <w:jc w:val="both"/>
        <w:rPr>
          <w:rFonts w:ascii="Calibri" w:eastAsia="Calibri" w:hAnsi="Calibri" w:cs="Calibri"/>
          <w:sz w:val="22"/>
          <w:szCs w:val="22"/>
          <w:lang w:eastAsia="en-US"/>
        </w:rPr>
      </w:pPr>
      <w:r w:rsidRPr="008827C7">
        <w:rPr>
          <w:rFonts w:ascii="Calibri" w:eastAsia="Calibri" w:hAnsi="Calibri" w:cs="Calibri"/>
          <w:sz w:val="22"/>
          <w:szCs w:val="22"/>
          <w:lang w:eastAsia="en-US"/>
        </w:rPr>
        <w:t xml:space="preserve"> 2014, </w:t>
      </w:r>
      <w:r w:rsidR="008827C7">
        <w:rPr>
          <w:rFonts w:ascii="Calibri" w:eastAsia="Calibri" w:hAnsi="Calibri" w:cs="Calibri"/>
          <w:sz w:val="22"/>
          <w:szCs w:val="22"/>
          <w:lang w:eastAsia="en-US"/>
        </w:rPr>
        <w:t xml:space="preserve">and a </w:t>
      </w:r>
      <w:r w:rsidRPr="008827C7">
        <w:rPr>
          <w:rFonts w:ascii="Calibri" w:eastAsia="Calibri" w:hAnsi="Calibri" w:cs="Calibri"/>
          <w:sz w:val="22"/>
          <w:szCs w:val="22"/>
          <w:lang w:eastAsia="en-US"/>
        </w:rPr>
        <w:t>privilege motion moved by Senator Abdul Rauf on April</w:t>
      </w:r>
      <w:r w:rsidR="00F454DC">
        <w:rPr>
          <w:rFonts w:ascii="Calibri" w:eastAsia="Calibri" w:hAnsi="Calibri" w:cs="Calibri"/>
          <w:sz w:val="22"/>
          <w:szCs w:val="22"/>
          <w:lang w:eastAsia="en-US"/>
        </w:rPr>
        <w:t xml:space="preserve"> 16</w:t>
      </w:r>
      <w:r w:rsidRPr="008827C7">
        <w:rPr>
          <w:rFonts w:ascii="Calibri" w:eastAsia="Calibri" w:hAnsi="Calibri" w:cs="Calibri"/>
          <w:sz w:val="22"/>
          <w:szCs w:val="22"/>
          <w:lang w:eastAsia="en-US"/>
        </w:rPr>
        <w:t xml:space="preserve">, 2014, regarding the </w:t>
      </w:r>
      <w:r w:rsidR="008827C7" w:rsidRPr="008827C7">
        <w:rPr>
          <w:rFonts w:ascii="Calibri" w:eastAsia="Calibri" w:hAnsi="Calibri" w:cs="Calibri"/>
          <w:sz w:val="22"/>
          <w:szCs w:val="22"/>
          <w:lang w:eastAsia="en-US"/>
        </w:rPr>
        <w:t>behavior</w:t>
      </w:r>
      <w:r w:rsidRPr="008827C7">
        <w:rPr>
          <w:rFonts w:ascii="Calibri" w:eastAsia="Calibri" w:hAnsi="Calibri" w:cs="Calibri"/>
          <w:sz w:val="22"/>
          <w:szCs w:val="22"/>
          <w:lang w:eastAsia="en-US"/>
        </w:rPr>
        <w:t xml:space="preserve"> of </w:t>
      </w:r>
      <w:r w:rsidR="00F454DC">
        <w:rPr>
          <w:rFonts w:ascii="Calibri" w:eastAsia="Calibri" w:hAnsi="Calibri" w:cs="Calibri"/>
          <w:sz w:val="22"/>
          <w:szCs w:val="22"/>
          <w:lang w:eastAsia="en-US"/>
        </w:rPr>
        <w:t xml:space="preserve">Karachi (South) </w:t>
      </w:r>
      <w:r w:rsidRPr="008827C7">
        <w:rPr>
          <w:rFonts w:ascii="Calibri" w:eastAsia="Calibri" w:hAnsi="Calibri" w:cs="Calibri"/>
          <w:sz w:val="22"/>
          <w:szCs w:val="22"/>
          <w:lang w:eastAsia="en-US"/>
        </w:rPr>
        <w:t>Deputy Commissioner</w:t>
      </w:r>
      <w:r w:rsidR="00A46964" w:rsidRPr="008827C7">
        <w:rPr>
          <w:rFonts w:ascii="Calibri" w:eastAsia="Calibri" w:hAnsi="Calibri" w:cs="Calibri"/>
          <w:sz w:val="22"/>
          <w:szCs w:val="22"/>
          <w:lang w:eastAsia="en-US"/>
        </w:rPr>
        <w:t>.</w:t>
      </w:r>
    </w:p>
    <w:p w:rsidR="00912E6C" w:rsidRDefault="008827C7" w:rsidP="00286C49">
      <w:pPr>
        <w:pStyle w:val="ListParagraph"/>
        <w:numPr>
          <w:ilvl w:val="0"/>
          <w:numId w:val="18"/>
        </w:numPr>
        <w:spacing w:before="240"/>
        <w:jc w:val="both"/>
        <w:rPr>
          <w:rFonts w:ascii="Calibri" w:eastAsia="Calibri" w:hAnsi="Calibri" w:cs="Calibri"/>
          <w:sz w:val="22"/>
          <w:szCs w:val="22"/>
          <w:lang w:eastAsia="en-US"/>
        </w:rPr>
      </w:pPr>
      <w:r>
        <w:rPr>
          <w:rFonts w:ascii="Calibri" w:eastAsia="Calibri" w:hAnsi="Calibri" w:cs="Calibri"/>
          <w:sz w:val="22"/>
          <w:szCs w:val="22"/>
          <w:lang w:eastAsia="en-US"/>
        </w:rPr>
        <w:t xml:space="preserve">A report of </w:t>
      </w:r>
      <w:r w:rsidR="00286C49">
        <w:rPr>
          <w:rFonts w:ascii="Calibri" w:eastAsia="Calibri" w:hAnsi="Calibri" w:cs="Calibri"/>
          <w:sz w:val="22"/>
          <w:szCs w:val="22"/>
          <w:lang w:eastAsia="en-US"/>
        </w:rPr>
        <w:t xml:space="preserve">the </w:t>
      </w:r>
      <w:r w:rsidR="00912E6C" w:rsidRPr="00912E6C">
        <w:rPr>
          <w:rFonts w:ascii="Calibri" w:eastAsia="Calibri" w:hAnsi="Calibri" w:cs="Calibri"/>
          <w:sz w:val="22"/>
          <w:szCs w:val="22"/>
          <w:lang w:eastAsia="en-US"/>
        </w:rPr>
        <w:t xml:space="preserve">Standing Committee on Petroleum and Natural Resources </w:t>
      </w:r>
      <w:r w:rsidR="00286C49">
        <w:rPr>
          <w:rFonts w:ascii="Calibri" w:eastAsia="Calibri" w:hAnsi="Calibri" w:cs="Calibri"/>
          <w:sz w:val="22"/>
          <w:szCs w:val="22"/>
          <w:lang w:eastAsia="en-US"/>
        </w:rPr>
        <w:t xml:space="preserve">was laid in the house </w:t>
      </w:r>
      <w:r w:rsidR="00912E6C" w:rsidRPr="00912E6C">
        <w:rPr>
          <w:rFonts w:ascii="Calibri" w:eastAsia="Calibri" w:hAnsi="Calibri" w:cs="Calibri"/>
          <w:sz w:val="22"/>
          <w:szCs w:val="22"/>
          <w:lang w:eastAsia="en-US"/>
        </w:rPr>
        <w:t xml:space="preserve">on a </w:t>
      </w:r>
      <w:r w:rsidR="00286C49" w:rsidRPr="00912E6C">
        <w:rPr>
          <w:rFonts w:ascii="Calibri" w:eastAsia="Calibri" w:hAnsi="Calibri" w:cs="Calibri"/>
          <w:sz w:val="22"/>
          <w:szCs w:val="22"/>
          <w:lang w:eastAsia="en-US"/>
        </w:rPr>
        <w:t>calling attention no</w:t>
      </w:r>
      <w:r w:rsidR="00912E6C" w:rsidRPr="00912E6C">
        <w:rPr>
          <w:rFonts w:ascii="Calibri" w:eastAsia="Calibri" w:hAnsi="Calibri" w:cs="Calibri"/>
          <w:sz w:val="22"/>
          <w:szCs w:val="22"/>
          <w:lang w:eastAsia="en-US"/>
        </w:rPr>
        <w:t xml:space="preserve">tice </w:t>
      </w:r>
      <w:r w:rsidR="00286C49">
        <w:rPr>
          <w:rFonts w:ascii="Calibri" w:eastAsia="Calibri" w:hAnsi="Calibri" w:cs="Calibri"/>
          <w:sz w:val="22"/>
          <w:szCs w:val="22"/>
          <w:lang w:eastAsia="en-US"/>
        </w:rPr>
        <w:t xml:space="preserve">(CAN) sponsored </w:t>
      </w:r>
      <w:r w:rsidR="00912E6C" w:rsidRPr="00912E6C">
        <w:rPr>
          <w:rFonts w:ascii="Calibri" w:eastAsia="Calibri" w:hAnsi="Calibri" w:cs="Calibri"/>
          <w:sz w:val="22"/>
          <w:szCs w:val="22"/>
          <w:lang w:eastAsia="en-US"/>
        </w:rPr>
        <w:t xml:space="preserve">by </w:t>
      </w:r>
      <w:r>
        <w:rPr>
          <w:rFonts w:ascii="Calibri" w:eastAsia="Calibri" w:hAnsi="Calibri" w:cs="Calibri"/>
          <w:sz w:val="22"/>
          <w:szCs w:val="22"/>
          <w:lang w:eastAsia="en-US"/>
        </w:rPr>
        <w:t xml:space="preserve">an ANP Senator </w:t>
      </w:r>
      <w:r w:rsidR="00912E6C" w:rsidRPr="00912E6C">
        <w:rPr>
          <w:rFonts w:ascii="Calibri" w:eastAsia="Calibri" w:hAnsi="Calibri" w:cs="Calibri"/>
          <w:sz w:val="22"/>
          <w:szCs w:val="22"/>
          <w:lang w:eastAsia="en-US"/>
        </w:rPr>
        <w:t>on August</w:t>
      </w:r>
      <w:r w:rsidR="00286C49">
        <w:rPr>
          <w:rFonts w:ascii="Calibri" w:eastAsia="Calibri" w:hAnsi="Calibri" w:cs="Calibri"/>
          <w:sz w:val="22"/>
          <w:szCs w:val="22"/>
          <w:lang w:eastAsia="en-US"/>
        </w:rPr>
        <w:t xml:space="preserve"> 6</w:t>
      </w:r>
      <w:r w:rsidR="00912E6C" w:rsidRPr="00912E6C">
        <w:rPr>
          <w:rFonts w:ascii="Calibri" w:eastAsia="Calibri" w:hAnsi="Calibri" w:cs="Calibri"/>
          <w:sz w:val="22"/>
          <w:szCs w:val="22"/>
          <w:lang w:eastAsia="en-US"/>
        </w:rPr>
        <w:t>, 2008.</w:t>
      </w:r>
    </w:p>
    <w:p w:rsidR="00912E6C" w:rsidRDefault="008827C7" w:rsidP="00F91D61">
      <w:pPr>
        <w:pStyle w:val="ListParagraph"/>
        <w:numPr>
          <w:ilvl w:val="0"/>
          <w:numId w:val="18"/>
        </w:numPr>
        <w:spacing w:before="240"/>
        <w:jc w:val="both"/>
        <w:rPr>
          <w:rFonts w:ascii="Calibri" w:eastAsia="Calibri" w:hAnsi="Calibri" w:cs="Calibri"/>
          <w:sz w:val="22"/>
          <w:szCs w:val="22"/>
          <w:lang w:eastAsia="en-US"/>
        </w:rPr>
      </w:pPr>
      <w:r>
        <w:rPr>
          <w:rFonts w:ascii="Calibri" w:eastAsia="Calibri" w:hAnsi="Calibri" w:cs="Calibri"/>
          <w:sz w:val="22"/>
          <w:szCs w:val="22"/>
          <w:lang w:eastAsia="en-US"/>
        </w:rPr>
        <w:t xml:space="preserve">The </w:t>
      </w:r>
      <w:r w:rsidR="00912E6C" w:rsidRPr="00912E6C">
        <w:rPr>
          <w:rFonts w:ascii="Calibri" w:eastAsia="Calibri" w:hAnsi="Calibri" w:cs="Calibri"/>
          <w:sz w:val="22"/>
          <w:szCs w:val="22"/>
          <w:lang w:eastAsia="en-US"/>
        </w:rPr>
        <w:t>Standing Committee on Petroleum and Natural Resources</w:t>
      </w:r>
      <w:r w:rsidR="00F91D61">
        <w:rPr>
          <w:rFonts w:ascii="Calibri" w:eastAsia="Calibri" w:hAnsi="Calibri" w:cs="Calibri"/>
          <w:sz w:val="22"/>
          <w:szCs w:val="22"/>
          <w:lang w:eastAsia="en-US"/>
        </w:rPr>
        <w:t xml:space="preserve"> </w:t>
      </w:r>
      <w:r w:rsidR="00F91D61">
        <w:rPr>
          <w:rFonts w:ascii="Calibri" w:eastAsia="Calibri" w:hAnsi="Calibri" w:cs="Calibri"/>
          <w:sz w:val="22"/>
          <w:szCs w:val="22"/>
          <w:lang w:eastAsia="en-US"/>
        </w:rPr>
        <w:t>Chairman</w:t>
      </w:r>
      <w:r w:rsidR="00912E6C" w:rsidRPr="00912E6C">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presented a </w:t>
      </w:r>
      <w:r w:rsidR="00912E6C" w:rsidRPr="00912E6C">
        <w:rPr>
          <w:rFonts w:ascii="Calibri" w:eastAsia="Calibri" w:hAnsi="Calibri" w:cs="Calibri"/>
          <w:sz w:val="22"/>
          <w:szCs w:val="22"/>
          <w:lang w:eastAsia="en-US"/>
        </w:rPr>
        <w:t>report on starred question No 161, asked on February</w:t>
      </w:r>
      <w:r w:rsidR="00F91D61">
        <w:rPr>
          <w:rFonts w:ascii="Calibri" w:eastAsia="Calibri" w:hAnsi="Calibri" w:cs="Calibri"/>
          <w:sz w:val="22"/>
          <w:szCs w:val="22"/>
          <w:lang w:eastAsia="en-US"/>
        </w:rPr>
        <w:t xml:space="preserve"> 7</w:t>
      </w:r>
      <w:r w:rsidR="00912E6C" w:rsidRPr="00912E6C">
        <w:rPr>
          <w:rFonts w:ascii="Calibri" w:eastAsia="Calibri" w:hAnsi="Calibri" w:cs="Calibri"/>
          <w:sz w:val="22"/>
          <w:szCs w:val="22"/>
          <w:lang w:eastAsia="en-US"/>
        </w:rPr>
        <w:t>, 2012, regarding excessive billing by SNGPL.</w:t>
      </w:r>
    </w:p>
    <w:p w:rsidR="00912E6C" w:rsidRDefault="00A94DE5" w:rsidP="00AB495A">
      <w:pPr>
        <w:pStyle w:val="ListParagraph"/>
        <w:numPr>
          <w:ilvl w:val="0"/>
          <w:numId w:val="18"/>
        </w:numPr>
        <w:spacing w:before="240"/>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F91D61">
        <w:rPr>
          <w:rFonts w:ascii="Calibri" w:eastAsia="Calibri" w:hAnsi="Calibri" w:cs="Calibri"/>
          <w:sz w:val="22"/>
          <w:szCs w:val="22"/>
          <w:lang w:eastAsia="en-US"/>
        </w:rPr>
        <w:t xml:space="preserve">report of the </w:t>
      </w:r>
      <w:r w:rsidR="00912E6C" w:rsidRPr="00912E6C">
        <w:rPr>
          <w:rFonts w:ascii="Calibri" w:eastAsia="Calibri" w:hAnsi="Calibri" w:cs="Calibri"/>
          <w:sz w:val="22"/>
          <w:szCs w:val="22"/>
          <w:lang w:eastAsia="en-US"/>
        </w:rPr>
        <w:t>Standing Committee on Finance, Revenue, Economic Affairs</w:t>
      </w:r>
      <w:r w:rsidR="00AB495A">
        <w:rPr>
          <w:rFonts w:ascii="Calibri" w:eastAsia="Calibri" w:hAnsi="Calibri" w:cs="Calibri"/>
          <w:sz w:val="22"/>
          <w:szCs w:val="22"/>
          <w:lang w:eastAsia="en-US"/>
        </w:rPr>
        <w:t xml:space="preserve"> and </w:t>
      </w:r>
      <w:r w:rsidR="00912E6C" w:rsidRPr="00912E6C">
        <w:rPr>
          <w:rFonts w:ascii="Calibri" w:eastAsia="Calibri" w:hAnsi="Calibri" w:cs="Calibri"/>
          <w:sz w:val="22"/>
          <w:szCs w:val="22"/>
          <w:lang w:eastAsia="en-US"/>
        </w:rPr>
        <w:t xml:space="preserve">Statistics for the period </w:t>
      </w:r>
      <w:r w:rsidR="00F91D61">
        <w:rPr>
          <w:rFonts w:ascii="Calibri" w:eastAsia="Calibri" w:hAnsi="Calibri" w:cs="Calibri"/>
          <w:sz w:val="22"/>
          <w:szCs w:val="22"/>
          <w:lang w:eastAsia="en-US"/>
        </w:rPr>
        <w:t xml:space="preserve">of </w:t>
      </w:r>
      <w:r w:rsidR="00912E6C" w:rsidRPr="00912E6C">
        <w:rPr>
          <w:rFonts w:ascii="Calibri" w:eastAsia="Calibri" w:hAnsi="Calibri" w:cs="Calibri"/>
          <w:sz w:val="22"/>
          <w:szCs w:val="22"/>
          <w:lang w:eastAsia="en-US"/>
        </w:rPr>
        <w:t>June</w:t>
      </w:r>
      <w:r w:rsidR="00F91D61">
        <w:rPr>
          <w:rFonts w:ascii="Calibri" w:eastAsia="Calibri" w:hAnsi="Calibri" w:cs="Calibri"/>
          <w:sz w:val="22"/>
          <w:szCs w:val="22"/>
          <w:lang w:eastAsia="en-US"/>
        </w:rPr>
        <w:t xml:space="preserve"> 3 to 16</w:t>
      </w:r>
      <w:r w:rsidR="00912E6C" w:rsidRPr="00912E6C">
        <w:rPr>
          <w:rFonts w:ascii="Calibri" w:eastAsia="Calibri" w:hAnsi="Calibri" w:cs="Calibri"/>
          <w:sz w:val="22"/>
          <w:szCs w:val="22"/>
          <w:lang w:eastAsia="en-US"/>
        </w:rPr>
        <w:t>, 2014</w:t>
      </w:r>
      <w:r w:rsidR="00F91D61">
        <w:rPr>
          <w:rFonts w:ascii="Calibri" w:eastAsia="Calibri" w:hAnsi="Calibri" w:cs="Calibri"/>
          <w:sz w:val="22"/>
          <w:szCs w:val="22"/>
          <w:lang w:eastAsia="en-US"/>
        </w:rPr>
        <w:t>,</w:t>
      </w:r>
      <w:r>
        <w:rPr>
          <w:rFonts w:ascii="Calibri" w:eastAsia="Calibri" w:hAnsi="Calibri" w:cs="Calibri"/>
          <w:sz w:val="22"/>
          <w:szCs w:val="22"/>
          <w:lang w:eastAsia="en-US"/>
        </w:rPr>
        <w:t xml:space="preserve"> was also presented</w:t>
      </w:r>
      <w:r w:rsidR="00912E6C" w:rsidRPr="00912E6C">
        <w:rPr>
          <w:rFonts w:ascii="Calibri" w:eastAsia="Calibri" w:hAnsi="Calibri" w:cs="Calibri"/>
          <w:sz w:val="22"/>
          <w:szCs w:val="22"/>
          <w:lang w:eastAsia="en-US"/>
        </w:rPr>
        <w:t>.</w:t>
      </w:r>
    </w:p>
    <w:p w:rsidR="00912E6C" w:rsidRDefault="00A94DE5" w:rsidP="00AB495A">
      <w:pPr>
        <w:pStyle w:val="ListParagraph"/>
        <w:numPr>
          <w:ilvl w:val="0"/>
          <w:numId w:val="18"/>
        </w:numPr>
        <w:spacing w:before="240"/>
        <w:jc w:val="both"/>
        <w:rPr>
          <w:rFonts w:ascii="Calibri" w:eastAsia="Calibri" w:hAnsi="Calibri" w:cs="Calibri"/>
          <w:sz w:val="22"/>
          <w:szCs w:val="22"/>
          <w:lang w:eastAsia="en-US"/>
        </w:rPr>
      </w:pPr>
      <w:r>
        <w:rPr>
          <w:rFonts w:ascii="Calibri" w:eastAsia="Calibri" w:hAnsi="Calibri" w:cs="Calibri"/>
          <w:sz w:val="22"/>
          <w:szCs w:val="22"/>
          <w:lang w:eastAsia="en-US"/>
        </w:rPr>
        <w:t>The</w:t>
      </w:r>
      <w:r w:rsidR="00912E6C" w:rsidRPr="00912E6C">
        <w:rPr>
          <w:rFonts w:ascii="Calibri" w:eastAsia="Calibri" w:hAnsi="Calibri" w:cs="Calibri"/>
          <w:sz w:val="22"/>
          <w:szCs w:val="22"/>
          <w:lang w:eastAsia="en-US"/>
        </w:rPr>
        <w:t xml:space="preserve"> Standing Committee on Foreign Affairs</w:t>
      </w:r>
      <w:r>
        <w:rPr>
          <w:rFonts w:ascii="Calibri" w:eastAsia="Calibri" w:hAnsi="Calibri" w:cs="Calibri"/>
          <w:sz w:val="22"/>
          <w:szCs w:val="22"/>
          <w:lang w:eastAsia="en-US"/>
        </w:rPr>
        <w:t xml:space="preserve"> </w:t>
      </w:r>
      <w:r w:rsidR="00AB495A">
        <w:rPr>
          <w:rFonts w:ascii="Calibri" w:eastAsia="Calibri" w:hAnsi="Calibri" w:cs="Calibri"/>
          <w:sz w:val="22"/>
          <w:szCs w:val="22"/>
          <w:lang w:eastAsia="en-US"/>
        </w:rPr>
        <w:t xml:space="preserve">Chairman </w:t>
      </w:r>
      <w:r>
        <w:rPr>
          <w:rFonts w:ascii="Calibri" w:eastAsia="Calibri" w:hAnsi="Calibri" w:cs="Calibri"/>
          <w:sz w:val="22"/>
          <w:szCs w:val="22"/>
          <w:lang w:eastAsia="en-US"/>
        </w:rPr>
        <w:t>presented a</w:t>
      </w:r>
      <w:r w:rsidR="00912E6C" w:rsidRPr="00912E6C">
        <w:rPr>
          <w:rFonts w:ascii="Calibri" w:eastAsia="Calibri" w:hAnsi="Calibri" w:cs="Calibri"/>
          <w:sz w:val="22"/>
          <w:szCs w:val="22"/>
          <w:lang w:eastAsia="en-US"/>
        </w:rPr>
        <w:t xml:space="preserve"> report on </w:t>
      </w:r>
      <w:r w:rsidR="00AB495A">
        <w:rPr>
          <w:rFonts w:ascii="Calibri" w:eastAsia="Calibri" w:hAnsi="Calibri" w:cs="Calibri"/>
          <w:sz w:val="22"/>
          <w:szCs w:val="22"/>
          <w:lang w:eastAsia="en-US"/>
        </w:rPr>
        <w:t xml:space="preserve">the </w:t>
      </w:r>
      <w:r w:rsidR="00912E6C" w:rsidRPr="00912E6C">
        <w:rPr>
          <w:rFonts w:ascii="Calibri" w:eastAsia="Calibri" w:hAnsi="Calibri" w:cs="Calibri"/>
          <w:sz w:val="22"/>
          <w:szCs w:val="22"/>
          <w:lang w:eastAsia="en-US"/>
        </w:rPr>
        <w:t xml:space="preserve">Public Hearing on Policy Options for Pakistan </w:t>
      </w:r>
      <w:r w:rsidR="00AB495A">
        <w:rPr>
          <w:rFonts w:ascii="Calibri" w:eastAsia="Calibri" w:hAnsi="Calibri" w:cs="Calibri"/>
          <w:sz w:val="22"/>
          <w:szCs w:val="22"/>
          <w:lang w:eastAsia="en-US"/>
        </w:rPr>
        <w:t>regarding p</w:t>
      </w:r>
      <w:r w:rsidR="00912E6C" w:rsidRPr="00912E6C">
        <w:rPr>
          <w:rFonts w:ascii="Calibri" w:eastAsia="Calibri" w:hAnsi="Calibri" w:cs="Calibri"/>
          <w:sz w:val="22"/>
          <w:szCs w:val="22"/>
          <w:lang w:eastAsia="en-US"/>
        </w:rPr>
        <w:t>eace in Afghanistan and region in light of the post</w:t>
      </w:r>
      <w:r w:rsidR="00AB495A">
        <w:rPr>
          <w:rFonts w:ascii="Calibri" w:eastAsia="Calibri" w:hAnsi="Calibri" w:cs="Calibri"/>
          <w:sz w:val="22"/>
          <w:szCs w:val="22"/>
          <w:lang w:eastAsia="en-US"/>
        </w:rPr>
        <w:t>-</w:t>
      </w:r>
      <w:r w:rsidR="00912E6C" w:rsidRPr="00912E6C">
        <w:rPr>
          <w:rFonts w:ascii="Calibri" w:eastAsia="Calibri" w:hAnsi="Calibri" w:cs="Calibri"/>
          <w:sz w:val="22"/>
          <w:szCs w:val="22"/>
          <w:lang w:eastAsia="en-US"/>
        </w:rPr>
        <w:t>2014 withdrawal of NATO Forces.</w:t>
      </w:r>
    </w:p>
    <w:p w:rsidR="00912E6C" w:rsidRDefault="000D5B5A" w:rsidP="00571B1D">
      <w:pPr>
        <w:pStyle w:val="ListParagraph"/>
        <w:numPr>
          <w:ilvl w:val="0"/>
          <w:numId w:val="18"/>
        </w:numPr>
        <w:spacing w:before="240"/>
        <w:jc w:val="both"/>
        <w:rPr>
          <w:rFonts w:ascii="Calibri" w:eastAsia="Calibri" w:hAnsi="Calibri" w:cs="Calibri"/>
          <w:sz w:val="22"/>
          <w:szCs w:val="22"/>
          <w:lang w:eastAsia="en-US"/>
        </w:rPr>
      </w:pPr>
      <w:r>
        <w:rPr>
          <w:rFonts w:ascii="Calibri" w:eastAsia="Calibri" w:hAnsi="Calibri" w:cs="Calibri"/>
          <w:sz w:val="22"/>
          <w:szCs w:val="22"/>
          <w:lang w:eastAsia="en-US"/>
        </w:rPr>
        <w:t>The</w:t>
      </w:r>
      <w:r w:rsidR="00571B1D">
        <w:rPr>
          <w:rFonts w:ascii="Calibri" w:eastAsia="Calibri" w:hAnsi="Calibri" w:cs="Calibri"/>
          <w:sz w:val="22"/>
          <w:szCs w:val="22"/>
          <w:lang w:eastAsia="en-US"/>
        </w:rPr>
        <w:t xml:space="preserve"> </w:t>
      </w:r>
      <w:r w:rsidR="00912E6C" w:rsidRPr="00912E6C">
        <w:rPr>
          <w:rFonts w:ascii="Calibri" w:eastAsia="Calibri" w:hAnsi="Calibri" w:cs="Calibri"/>
          <w:sz w:val="22"/>
          <w:szCs w:val="22"/>
          <w:lang w:eastAsia="en-US"/>
        </w:rPr>
        <w:t>Standing Committee on Interior and Narcotics Control</w:t>
      </w:r>
      <w:r w:rsidR="00A94DE5">
        <w:rPr>
          <w:rFonts w:ascii="Calibri" w:eastAsia="Calibri" w:hAnsi="Calibri" w:cs="Calibri"/>
          <w:sz w:val="22"/>
          <w:szCs w:val="22"/>
          <w:lang w:eastAsia="en-US"/>
        </w:rPr>
        <w:t xml:space="preserve"> </w:t>
      </w:r>
      <w:r w:rsidR="00571B1D" w:rsidRPr="00912E6C">
        <w:rPr>
          <w:rFonts w:ascii="Calibri" w:eastAsia="Calibri" w:hAnsi="Calibri" w:cs="Calibri"/>
          <w:sz w:val="22"/>
          <w:szCs w:val="22"/>
          <w:lang w:eastAsia="en-US"/>
        </w:rPr>
        <w:t>Chairman</w:t>
      </w:r>
      <w:r w:rsidR="00571B1D">
        <w:rPr>
          <w:rFonts w:ascii="Calibri" w:eastAsia="Calibri" w:hAnsi="Calibri" w:cs="Calibri"/>
          <w:sz w:val="22"/>
          <w:szCs w:val="22"/>
          <w:lang w:eastAsia="en-US"/>
        </w:rPr>
        <w:t xml:space="preserve"> </w:t>
      </w:r>
      <w:r w:rsidR="00A94DE5">
        <w:rPr>
          <w:rFonts w:ascii="Calibri" w:eastAsia="Calibri" w:hAnsi="Calibri" w:cs="Calibri"/>
          <w:sz w:val="22"/>
          <w:szCs w:val="22"/>
          <w:lang w:eastAsia="en-US"/>
        </w:rPr>
        <w:t>presented a</w:t>
      </w:r>
      <w:r w:rsidR="00912E6C" w:rsidRPr="00912E6C">
        <w:rPr>
          <w:rFonts w:ascii="Calibri" w:eastAsia="Calibri" w:hAnsi="Calibri" w:cs="Calibri"/>
          <w:sz w:val="22"/>
          <w:szCs w:val="22"/>
          <w:lang w:eastAsia="en-US"/>
        </w:rPr>
        <w:t xml:space="preserve"> report for the period </w:t>
      </w:r>
      <w:r w:rsidR="00571B1D">
        <w:rPr>
          <w:rFonts w:ascii="Calibri" w:eastAsia="Calibri" w:hAnsi="Calibri" w:cs="Calibri"/>
          <w:sz w:val="22"/>
          <w:szCs w:val="22"/>
          <w:lang w:eastAsia="en-US"/>
        </w:rPr>
        <w:t>of</w:t>
      </w:r>
      <w:r w:rsidR="00912E6C" w:rsidRPr="00912E6C">
        <w:rPr>
          <w:rFonts w:ascii="Calibri" w:eastAsia="Calibri" w:hAnsi="Calibri" w:cs="Calibri"/>
          <w:sz w:val="22"/>
          <w:szCs w:val="22"/>
          <w:lang w:eastAsia="en-US"/>
        </w:rPr>
        <w:t xml:space="preserve"> April</w:t>
      </w:r>
      <w:r w:rsidR="00571B1D">
        <w:rPr>
          <w:rFonts w:ascii="Calibri" w:eastAsia="Calibri" w:hAnsi="Calibri" w:cs="Calibri"/>
          <w:sz w:val="22"/>
          <w:szCs w:val="22"/>
          <w:lang w:eastAsia="en-US"/>
        </w:rPr>
        <w:t xml:space="preserve"> 16</w:t>
      </w:r>
      <w:r w:rsidR="00912E6C" w:rsidRPr="00912E6C">
        <w:rPr>
          <w:rFonts w:ascii="Calibri" w:eastAsia="Calibri" w:hAnsi="Calibri" w:cs="Calibri"/>
          <w:sz w:val="22"/>
          <w:szCs w:val="22"/>
          <w:lang w:eastAsia="en-US"/>
        </w:rPr>
        <w:t xml:space="preserve"> to December</w:t>
      </w:r>
      <w:r w:rsidR="00571B1D">
        <w:rPr>
          <w:rFonts w:ascii="Calibri" w:eastAsia="Calibri" w:hAnsi="Calibri" w:cs="Calibri"/>
          <w:sz w:val="22"/>
          <w:szCs w:val="22"/>
          <w:lang w:eastAsia="en-US"/>
        </w:rPr>
        <w:t xml:space="preserve"> 11</w:t>
      </w:r>
      <w:r w:rsidR="00912E6C" w:rsidRPr="00912E6C">
        <w:rPr>
          <w:rFonts w:ascii="Calibri" w:eastAsia="Calibri" w:hAnsi="Calibri" w:cs="Calibri"/>
          <w:sz w:val="22"/>
          <w:szCs w:val="22"/>
          <w:lang w:eastAsia="en-US"/>
        </w:rPr>
        <w:t>, 2013.</w:t>
      </w:r>
    </w:p>
    <w:p w:rsidR="00A46964" w:rsidRPr="006853FE" w:rsidRDefault="00571B1D" w:rsidP="00912E6C">
      <w:pPr>
        <w:pStyle w:val="ListParagraph"/>
        <w:numPr>
          <w:ilvl w:val="0"/>
          <w:numId w:val="18"/>
        </w:numPr>
        <w:spacing w:before="240"/>
        <w:jc w:val="both"/>
        <w:rPr>
          <w:rFonts w:ascii="Calibri" w:eastAsia="Calibri" w:hAnsi="Calibri" w:cs="Calibri"/>
          <w:sz w:val="22"/>
          <w:szCs w:val="22"/>
          <w:lang w:eastAsia="en-US"/>
        </w:rPr>
      </w:pPr>
      <w:r w:rsidRPr="006853FE">
        <w:rPr>
          <w:rFonts w:ascii="Calibri" w:eastAsia="Calibri" w:hAnsi="Calibri" w:cs="Calibri"/>
          <w:sz w:val="22"/>
          <w:szCs w:val="22"/>
          <w:lang w:eastAsia="en-US"/>
        </w:rPr>
        <w:t xml:space="preserve">The </w:t>
      </w:r>
      <w:r w:rsidR="00A94DE5" w:rsidRPr="006853FE">
        <w:rPr>
          <w:rFonts w:ascii="Calibri" w:eastAsia="Calibri" w:hAnsi="Calibri" w:cs="Calibri"/>
          <w:sz w:val="22"/>
          <w:szCs w:val="22"/>
          <w:lang w:eastAsia="en-US"/>
        </w:rPr>
        <w:t xml:space="preserve">State </w:t>
      </w:r>
      <w:r w:rsidR="00A46964" w:rsidRPr="006853FE">
        <w:rPr>
          <w:rFonts w:ascii="Calibri" w:eastAsia="Calibri" w:hAnsi="Calibri" w:cs="Calibri"/>
          <w:sz w:val="22"/>
          <w:szCs w:val="22"/>
          <w:lang w:eastAsia="en-US"/>
        </w:rPr>
        <w:t>Minister for</w:t>
      </w:r>
      <w:r w:rsidR="00A94DE5" w:rsidRPr="006853FE">
        <w:rPr>
          <w:rFonts w:ascii="Calibri" w:eastAsia="Calibri" w:hAnsi="Calibri" w:cs="Calibri"/>
          <w:sz w:val="22"/>
          <w:szCs w:val="22"/>
          <w:lang w:eastAsia="en-US"/>
        </w:rPr>
        <w:t xml:space="preserve"> Parliamentary </w:t>
      </w:r>
      <w:r w:rsidRPr="006853FE">
        <w:rPr>
          <w:rFonts w:ascii="Calibri" w:eastAsia="Calibri" w:hAnsi="Calibri" w:cs="Calibri"/>
          <w:sz w:val="22"/>
          <w:szCs w:val="22"/>
          <w:lang w:eastAsia="en-US"/>
        </w:rPr>
        <w:t xml:space="preserve">Affairs, </w:t>
      </w:r>
      <w:r w:rsidR="00A94DE5" w:rsidRPr="006853FE">
        <w:rPr>
          <w:rFonts w:ascii="Calibri" w:eastAsia="Calibri" w:hAnsi="Calibri" w:cs="Calibri"/>
          <w:sz w:val="22"/>
          <w:szCs w:val="22"/>
          <w:lang w:eastAsia="en-US"/>
        </w:rPr>
        <w:t xml:space="preserve">on behalf of the </w:t>
      </w:r>
      <w:r w:rsidR="00A46964" w:rsidRPr="006853FE">
        <w:rPr>
          <w:rFonts w:ascii="Calibri" w:eastAsia="Calibri" w:hAnsi="Calibri" w:cs="Calibri"/>
          <w:sz w:val="22"/>
          <w:szCs w:val="22"/>
          <w:lang w:eastAsia="en-US"/>
        </w:rPr>
        <w:t xml:space="preserve">Finance, Revenue, Economic Affairs, Statistics and Privatization </w:t>
      </w:r>
      <w:r w:rsidR="00A94DE5" w:rsidRPr="006853FE">
        <w:rPr>
          <w:rFonts w:ascii="Calibri" w:eastAsia="Calibri" w:hAnsi="Calibri" w:cs="Calibri"/>
          <w:sz w:val="22"/>
          <w:szCs w:val="22"/>
          <w:lang w:eastAsia="en-US"/>
        </w:rPr>
        <w:t>Minister</w:t>
      </w:r>
      <w:r w:rsidRPr="006853FE">
        <w:rPr>
          <w:rFonts w:ascii="Calibri" w:eastAsia="Calibri" w:hAnsi="Calibri" w:cs="Calibri"/>
          <w:sz w:val="22"/>
          <w:szCs w:val="22"/>
          <w:lang w:eastAsia="en-US"/>
        </w:rPr>
        <w:t>,</w:t>
      </w:r>
      <w:r w:rsidR="00A94DE5" w:rsidRPr="006853FE">
        <w:rPr>
          <w:rFonts w:ascii="Calibri" w:eastAsia="Calibri" w:hAnsi="Calibri" w:cs="Calibri"/>
          <w:sz w:val="22"/>
          <w:szCs w:val="22"/>
          <w:lang w:eastAsia="en-US"/>
        </w:rPr>
        <w:t xml:space="preserve"> laid th</w:t>
      </w:r>
      <w:r w:rsidR="00A46964" w:rsidRPr="006853FE">
        <w:rPr>
          <w:rFonts w:ascii="Calibri" w:eastAsia="Calibri" w:hAnsi="Calibri" w:cs="Calibri"/>
          <w:sz w:val="22"/>
          <w:szCs w:val="22"/>
          <w:lang w:eastAsia="en-US"/>
        </w:rPr>
        <w:t>e Federal Accounts for the F</w:t>
      </w:r>
      <w:r w:rsidRPr="006853FE">
        <w:rPr>
          <w:rFonts w:ascii="Calibri" w:eastAsia="Calibri" w:hAnsi="Calibri" w:cs="Calibri"/>
          <w:sz w:val="22"/>
          <w:szCs w:val="22"/>
          <w:lang w:eastAsia="en-US"/>
        </w:rPr>
        <w:t>Y</w:t>
      </w:r>
      <w:r w:rsidR="00A46964" w:rsidRPr="006853FE">
        <w:rPr>
          <w:rFonts w:ascii="Calibri" w:eastAsia="Calibri" w:hAnsi="Calibri" w:cs="Calibri"/>
          <w:sz w:val="22"/>
          <w:szCs w:val="22"/>
          <w:lang w:eastAsia="en-US"/>
        </w:rPr>
        <w:t xml:space="preserve"> 2012-2013 and the reports of Auditor General </w:t>
      </w:r>
      <w:r w:rsidRPr="006853FE">
        <w:rPr>
          <w:rFonts w:ascii="Calibri" w:eastAsia="Calibri" w:hAnsi="Calibri" w:cs="Calibri"/>
          <w:sz w:val="22"/>
          <w:szCs w:val="22"/>
          <w:lang w:eastAsia="en-US"/>
        </w:rPr>
        <w:t>for FY</w:t>
      </w:r>
      <w:r w:rsidR="00A46964" w:rsidRPr="006853FE">
        <w:rPr>
          <w:rFonts w:ascii="Calibri" w:eastAsia="Calibri" w:hAnsi="Calibri" w:cs="Calibri"/>
          <w:sz w:val="22"/>
          <w:szCs w:val="22"/>
          <w:lang w:eastAsia="en-US"/>
        </w:rPr>
        <w:t xml:space="preserve"> 2013-2014 as required under Article 171 of the Constitution.</w:t>
      </w:r>
    </w:p>
    <w:p w:rsidR="00A83D92" w:rsidRDefault="00A83D92" w:rsidP="00A83D92">
      <w:pPr>
        <w:spacing w:before="240"/>
        <w:jc w:val="both"/>
        <w:rPr>
          <w:rFonts w:ascii="Calibri" w:eastAsia="Calibri" w:hAnsi="Calibri" w:cs="Calibri"/>
          <w:b/>
          <w:sz w:val="22"/>
          <w:szCs w:val="22"/>
          <w:lang w:eastAsia="en-US"/>
        </w:rPr>
      </w:pPr>
      <w:r w:rsidRPr="00A83D92">
        <w:rPr>
          <w:rFonts w:ascii="Calibri" w:eastAsia="Calibri" w:hAnsi="Calibri" w:cs="Calibri"/>
          <w:b/>
          <w:sz w:val="22"/>
          <w:szCs w:val="22"/>
          <w:lang w:eastAsia="en-US"/>
        </w:rPr>
        <w:t>Representation and responsiveness</w:t>
      </w:r>
    </w:p>
    <w:p w:rsidR="009F0E17" w:rsidRDefault="007967AF" w:rsidP="007967AF">
      <w:pPr>
        <w:pStyle w:val="ListParagraph"/>
        <w:numPr>
          <w:ilvl w:val="0"/>
          <w:numId w:val="19"/>
        </w:numPr>
        <w:spacing w:before="240"/>
        <w:jc w:val="both"/>
        <w:rPr>
          <w:rFonts w:ascii="Calibri" w:eastAsia="Calibri" w:hAnsi="Calibri" w:cs="Calibri"/>
          <w:sz w:val="22"/>
          <w:szCs w:val="22"/>
          <w:lang w:eastAsia="en-US"/>
        </w:rPr>
      </w:pPr>
      <w:r>
        <w:rPr>
          <w:rFonts w:ascii="Calibri" w:eastAsia="Calibri" w:hAnsi="Calibri" w:cs="Calibri"/>
          <w:sz w:val="22"/>
          <w:szCs w:val="22"/>
          <w:lang w:eastAsia="en-US"/>
        </w:rPr>
        <w:t>13</w:t>
      </w:r>
      <w:r w:rsidR="009F0E17">
        <w:rPr>
          <w:rFonts w:ascii="Calibri" w:eastAsia="Calibri" w:hAnsi="Calibri" w:cs="Calibri"/>
          <w:sz w:val="22"/>
          <w:szCs w:val="22"/>
          <w:lang w:eastAsia="en-US"/>
        </w:rPr>
        <w:t xml:space="preserve"> out of 48 starred questions on the agenda were taken up while 40 supplementary questions</w:t>
      </w:r>
      <w:r>
        <w:rPr>
          <w:rFonts w:ascii="Calibri" w:eastAsia="Calibri" w:hAnsi="Calibri" w:cs="Calibri"/>
          <w:sz w:val="22"/>
          <w:szCs w:val="22"/>
          <w:lang w:eastAsia="en-US"/>
        </w:rPr>
        <w:t xml:space="preserve"> were also asked</w:t>
      </w:r>
      <w:r w:rsidR="009F0E17">
        <w:rPr>
          <w:rFonts w:ascii="Calibri" w:eastAsia="Calibri" w:hAnsi="Calibri" w:cs="Calibri"/>
          <w:sz w:val="22"/>
          <w:szCs w:val="22"/>
          <w:lang w:eastAsia="en-US"/>
        </w:rPr>
        <w:t xml:space="preserve">. </w:t>
      </w:r>
      <w:r w:rsidR="008827C7">
        <w:rPr>
          <w:rFonts w:ascii="Calibri" w:eastAsia="Calibri" w:hAnsi="Calibri" w:cs="Calibri"/>
          <w:sz w:val="22"/>
          <w:szCs w:val="22"/>
          <w:lang w:eastAsia="en-US"/>
        </w:rPr>
        <w:t>The questions were addressed to the Ministries of Law and Justice, Housing and Works and Water and Power.</w:t>
      </w:r>
    </w:p>
    <w:p w:rsidR="009326DB" w:rsidRDefault="009326DB" w:rsidP="009326DB">
      <w:pPr>
        <w:spacing w:before="240"/>
        <w:ind w:left="360"/>
        <w:jc w:val="both"/>
        <w:rPr>
          <w:rFonts w:ascii="Calibri" w:eastAsia="Calibri" w:hAnsi="Calibri" w:cs="Calibri"/>
          <w:b/>
          <w:sz w:val="22"/>
          <w:szCs w:val="22"/>
          <w:lang w:eastAsia="en-US"/>
        </w:rPr>
      </w:pPr>
      <w:r w:rsidRPr="009326DB">
        <w:rPr>
          <w:rFonts w:ascii="Calibri" w:eastAsia="Calibri" w:hAnsi="Calibri" w:cs="Calibri"/>
          <w:b/>
          <w:sz w:val="22"/>
          <w:szCs w:val="22"/>
          <w:lang w:eastAsia="en-US"/>
        </w:rPr>
        <w:t>Order and Institutionalization</w:t>
      </w:r>
    </w:p>
    <w:p w:rsidR="00587BF4" w:rsidRDefault="00587BF4" w:rsidP="002239BC">
      <w:pPr>
        <w:pStyle w:val="ListParagraph"/>
        <w:numPr>
          <w:ilvl w:val="0"/>
          <w:numId w:val="22"/>
        </w:numPr>
        <w:spacing w:before="240"/>
        <w:jc w:val="both"/>
        <w:rPr>
          <w:rFonts w:ascii="Calibri" w:eastAsia="Calibri" w:hAnsi="Calibri" w:cs="Calibri"/>
          <w:sz w:val="22"/>
          <w:szCs w:val="22"/>
          <w:lang w:eastAsia="en-US"/>
        </w:rPr>
      </w:pPr>
      <w:r w:rsidRPr="00587BF4">
        <w:rPr>
          <w:rFonts w:ascii="Calibri" w:eastAsia="Calibri" w:hAnsi="Calibri" w:cs="Calibri"/>
          <w:sz w:val="22"/>
          <w:szCs w:val="22"/>
          <w:lang w:eastAsia="en-US"/>
        </w:rPr>
        <w:t xml:space="preserve">Lawmakers spoke on </w:t>
      </w:r>
      <w:r w:rsidR="002239BC">
        <w:rPr>
          <w:rFonts w:ascii="Calibri" w:eastAsia="Calibri" w:hAnsi="Calibri" w:cs="Calibri"/>
          <w:sz w:val="22"/>
          <w:szCs w:val="22"/>
          <w:lang w:eastAsia="en-US"/>
        </w:rPr>
        <w:t>8</w:t>
      </w:r>
      <w:r w:rsidRPr="00587BF4">
        <w:rPr>
          <w:rFonts w:ascii="Calibri" w:eastAsia="Calibri" w:hAnsi="Calibri" w:cs="Calibri"/>
          <w:sz w:val="22"/>
          <w:szCs w:val="22"/>
          <w:lang w:eastAsia="en-US"/>
        </w:rPr>
        <w:t xml:space="preserve"> </w:t>
      </w:r>
      <w:r w:rsidR="00AB1EE8" w:rsidRPr="00587BF4">
        <w:rPr>
          <w:rFonts w:ascii="Calibri" w:eastAsia="Calibri" w:hAnsi="Calibri" w:cs="Calibri"/>
          <w:sz w:val="22"/>
          <w:szCs w:val="22"/>
          <w:lang w:eastAsia="en-US"/>
        </w:rPr>
        <w:t>points of or</w:t>
      </w:r>
      <w:r w:rsidRPr="00587BF4">
        <w:rPr>
          <w:rFonts w:ascii="Calibri" w:eastAsia="Calibri" w:hAnsi="Calibri" w:cs="Calibri"/>
          <w:sz w:val="22"/>
          <w:szCs w:val="22"/>
          <w:lang w:eastAsia="en-US"/>
        </w:rPr>
        <w:t>der consuming 17 minutes of the proceedings</w:t>
      </w:r>
      <w:r w:rsidR="00AB1EE8">
        <w:rPr>
          <w:rFonts w:ascii="Calibri" w:eastAsia="Calibri" w:hAnsi="Calibri" w:cs="Calibri"/>
          <w:sz w:val="22"/>
          <w:szCs w:val="22"/>
          <w:lang w:eastAsia="en-US"/>
        </w:rPr>
        <w:t>’ time</w:t>
      </w:r>
      <w:r w:rsidRPr="00587BF4">
        <w:rPr>
          <w:rFonts w:ascii="Calibri" w:eastAsia="Calibri" w:hAnsi="Calibri" w:cs="Calibri"/>
          <w:sz w:val="22"/>
          <w:szCs w:val="22"/>
          <w:lang w:eastAsia="en-US"/>
        </w:rPr>
        <w:t>.</w:t>
      </w:r>
    </w:p>
    <w:p w:rsidR="009326DB" w:rsidRPr="00587BF4" w:rsidRDefault="00587BF4" w:rsidP="00AB1EE8">
      <w:pPr>
        <w:pStyle w:val="ListParagraph"/>
        <w:numPr>
          <w:ilvl w:val="0"/>
          <w:numId w:val="22"/>
        </w:numPr>
        <w:spacing w:before="240"/>
        <w:jc w:val="both"/>
        <w:rPr>
          <w:rFonts w:ascii="Calibri" w:eastAsia="Calibri" w:hAnsi="Calibri" w:cs="Calibri"/>
          <w:sz w:val="22"/>
          <w:szCs w:val="22"/>
          <w:lang w:eastAsia="en-US"/>
        </w:rPr>
      </w:pPr>
      <w:r>
        <w:rPr>
          <w:rFonts w:ascii="Calibri" w:eastAsia="Calibri" w:hAnsi="Calibri" w:cs="Calibri"/>
          <w:sz w:val="22"/>
          <w:szCs w:val="22"/>
          <w:lang w:eastAsia="en-US"/>
        </w:rPr>
        <w:t xml:space="preserve">The opposition </w:t>
      </w:r>
      <w:r w:rsidR="00AB1EE8">
        <w:rPr>
          <w:rFonts w:ascii="Calibri" w:eastAsia="Calibri" w:hAnsi="Calibri" w:cs="Calibri"/>
          <w:sz w:val="22"/>
          <w:szCs w:val="22"/>
          <w:lang w:eastAsia="en-US"/>
        </w:rPr>
        <w:t xml:space="preserve">staged a 2-minute </w:t>
      </w:r>
      <w:r>
        <w:rPr>
          <w:rFonts w:ascii="Calibri" w:eastAsia="Calibri" w:hAnsi="Calibri" w:cs="Calibri"/>
          <w:sz w:val="22"/>
          <w:szCs w:val="22"/>
          <w:lang w:eastAsia="en-US"/>
        </w:rPr>
        <w:t xml:space="preserve">walkout over the </w:t>
      </w:r>
      <w:r w:rsidR="00AB1EE8">
        <w:rPr>
          <w:rFonts w:ascii="Calibri" w:eastAsia="Calibri" w:hAnsi="Calibri" w:cs="Calibri"/>
          <w:sz w:val="22"/>
          <w:szCs w:val="22"/>
          <w:lang w:eastAsia="en-US"/>
        </w:rPr>
        <w:t>torture of</w:t>
      </w:r>
      <w:r w:rsidRPr="00587BF4">
        <w:rPr>
          <w:rFonts w:ascii="Calibri" w:eastAsia="Calibri" w:hAnsi="Calibri" w:cs="Calibri"/>
          <w:sz w:val="22"/>
          <w:szCs w:val="22"/>
          <w:lang w:eastAsia="en-US"/>
        </w:rPr>
        <w:t xml:space="preserve"> </w:t>
      </w:r>
      <w:r w:rsidR="00AB1EE8">
        <w:rPr>
          <w:rFonts w:ascii="Calibri" w:eastAsia="Calibri" w:hAnsi="Calibri" w:cs="Calibri"/>
          <w:sz w:val="22"/>
          <w:szCs w:val="22"/>
          <w:lang w:eastAsia="en-US"/>
        </w:rPr>
        <w:t xml:space="preserve">protesting </w:t>
      </w:r>
      <w:r w:rsidRPr="00587BF4">
        <w:rPr>
          <w:rFonts w:ascii="Calibri" w:eastAsia="Calibri" w:hAnsi="Calibri" w:cs="Calibri"/>
          <w:sz w:val="22"/>
          <w:szCs w:val="22"/>
          <w:lang w:eastAsia="en-US"/>
        </w:rPr>
        <w:t>workers of Oil and Gas Development Company Limited (OGDCL)</w:t>
      </w:r>
      <w:r w:rsidR="009E5C8C">
        <w:rPr>
          <w:rFonts w:ascii="Calibri" w:eastAsia="Calibri" w:hAnsi="Calibri" w:cs="Calibri"/>
          <w:sz w:val="22"/>
          <w:szCs w:val="22"/>
          <w:lang w:eastAsia="en-US"/>
        </w:rPr>
        <w:t xml:space="preserve"> in Islamabad</w:t>
      </w:r>
      <w:bookmarkStart w:id="0" w:name="_GoBack"/>
      <w:bookmarkEnd w:id="0"/>
      <w:r w:rsidR="009F0E17">
        <w:rPr>
          <w:rFonts w:ascii="Calibri" w:eastAsia="Calibri" w:hAnsi="Calibri" w:cs="Calibri"/>
          <w:sz w:val="22"/>
          <w:szCs w:val="22"/>
          <w:lang w:eastAsia="en-US"/>
        </w:rPr>
        <w:t>.</w:t>
      </w:r>
    </w:p>
    <w:p w:rsidR="001F57A3" w:rsidRPr="001F57A3" w:rsidRDefault="001F57A3" w:rsidP="001F57A3">
      <w:pPr>
        <w:spacing w:before="240"/>
        <w:ind w:left="360"/>
        <w:jc w:val="both"/>
        <w:rPr>
          <w:rFonts w:ascii="Calibri" w:eastAsia="Calibri" w:hAnsi="Calibri" w:cs="Calibri"/>
          <w:b/>
          <w:sz w:val="22"/>
          <w:szCs w:val="22"/>
          <w:lang w:eastAsia="en-US"/>
        </w:rPr>
      </w:pPr>
      <w:r>
        <w:rPr>
          <w:rFonts w:ascii="Calibri" w:eastAsia="Calibri" w:hAnsi="Calibri" w:cs="Calibri"/>
          <w:b/>
          <w:sz w:val="22"/>
          <w:szCs w:val="22"/>
          <w:lang w:eastAsia="en-US"/>
        </w:rPr>
        <w:t>Transparency</w:t>
      </w:r>
    </w:p>
    <w:p w:rsidR="001F57A3" w:rsidRPr="001F57A3" w:rsidRDefault="001F57A3" w:rsidP="001F57A3">
      <w:pPr>
        <w:pStyle w:val="ListParagraph"/>
        <w:numPr>
          <w:ilvl w:val="0"/>
          <w:numId w:val="25"/>
        </w:numPr>
        <w:spacing w:before="240"/>
        <w:jc w:val="both"/>
        <w:rPr>
          <w:rFonts w:ascii="Calibri" w:eastAsia="Calibri" w:hAnsi="Calibri" w:cs="Calibri"/>
          <w:sz w:val="22"/>
          <w:szCs w:val="22"/>
          <w:lang w:eastAsia="en-US"/>
        </w:rPr>
      </w:pPr>
      <w:r w:rsidRPr="001F57A3">
        <w:rPr>
          <w:rFonts w:ascii="Calibri" w:eastAsia="Calibri" w:hAnsi="Calibri" w:cs="Calibri"/>
          <w:sz w:val="22"/>
          <w:szCs w:val="22"/>
          <w:lang w:eastAsia="en-US"/>
        </w:rPr>
        <w:t>‘Orders of the Day’ was available to the legislators, observers and others.</w:t>
      </w:r>
    </w:p>
    <w:p w:rsidR="001F57A3" w:rsidRPr="001F57A3" w:rsidRDefault="001F57A3" w:rsidP="001F57A3">
      <w:pPr>
        <w:pStyle w:val="ListParagraph"/>
        <w:numPr>
          <w:ilvl w:val="0"/>
          <w:numId w:val="25"/>
        </w:numPr>
        <w:jc w:val="both"/>
        <w:rPr>
          <w:rFonts w:ascii="Calibri" w:eastAsia="Calibri" w:hAnsi="Calibri" w:cs="Calibri"/>
          <w:sz w:val="22"/>
          <w:szCs w:val="22"/>
          <w:lang w:eastAsia="en-US"/>
        </w:rPr>
      </w:pPr>
      <w:r w:rsidRPr="001F57A3">
        <w:rPr>
          <w:rFonts w:ascii="Calibri" w:eastAsia="Calibri" w:hAnsi="Calibri" w:cs="Calibri"/>
          <w:sz w:val="22"/>
          <w:szCs w:val="22"/>
          <w:lang w:eastAsia="en-US"/>
        </w:rPr>
        <w:t>Information on members’ attendance was not available to observers and the public.</w:t>
      </w:r>
    </w:p>
    <w:p w:rsidR="00CE4763" w:rsidRDefault="00CE4763" w:rsidP="005E663E">
      <w:pPr>
        <w:jc w:val="center"/>
        <w:rPr>
          <w:rFonts w:ascii="Calibri" w:hAnsi="Calibri"/>
          <w:i/>
          <w:iCs/>
          <w:sz w:val="18"/>
          <w:szCs w:val="22"/>
        </w:rPr>
      </w:pPr>
    </w:p>
    <w:p w:rsidR="00D02595" w:rsidRDefault="003D008E" w:rsidP="005E663E">
      <w:pPr>
        <w:jc w:val="cente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actsheet is based on direct observation of the Senate proceedings conducted by PATTAN Development Organization; a member organization of FAFEN. Errors and omissions excepted</w:t>
      </w:r>
      <w:r w:rsidR="009630F1">
        <w:rPr>
          <w:rFonts w:ascii="Calibri" w:hAnsi="Calibri"/>
          <w:i/>
          <w:iCs/>
          <w:sz w:val="18"/>
          <w:szCs w:val="22"/>
        </w:rPr>
        <w:t>.</w:t>
      </w:r>
    </w:p>
    <w:sectPr w:rsidR="00D02595" w:rsidSect="009A5E6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BD" w:rsidRDefault="005922BD">
      <w:r>
        <w:separator/>
      </w:r>
    </w:p>
  </w:endnote>
  <w:endnote w:type="continuationSeparator" w:id="0">
    <w:p w:rsidR="005922BD" w:rsidRDefault="005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BD" w:rsidRDefault="005922BD">
      <w:r>
        <w:separator/>
      </w:r>
    </w:p>
  </w:footnote>
  <w:footnote w:type="continuationSeparator" w:id="0">
    <w:p w:rsidR="005922BD" w:rsidRDefault="0059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14E"/>
    <w:multiLevelType w:val="hybridMultilevel"/>
    <w:tmpl w:val="C06E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637BD"/>
    <w:multiLevelType w:val="hybridMultilevel"/>
    <w:tmpl w:val="33E4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F6757"/>
    <w:multiLevelType w:val="hybridMultilevel"/>
    <w:tmpl w:val="9D94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C04BD"/>
    <w:multiLevelType w:val="hybridMultilevel"/>
    <w:tmpl w:val="60CCD29E"/>
    <w:lvl w:ilvl="0" w:tplc="9B7E9A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E655A"/>
    <w:multiLevelType w:val="hybridMultilevel"/>
    <w:tmpl w:val="19ECB996"/>
    <w:lvl w:ilvl="0" w:tplc="9B7E9A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247D2"/>
    <w:multiLevelType w:val="hybridMultilevel"/>
    <w:tmpl w:val="339C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31E6D"/>
    <w:multiLevelType w:val="hybridMultilevel"/>
    <w:tmpl w:val="DD242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63016"/>
    <w:multiLevelType w:val="hybridMultilevel"/>
    <w:tmpl w:val="7DB2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C5ADE"/>
    <w:multiLevelType w:val="hybridMultilevel"/>
    <w:tmpl w:val="81AE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E19AE"/>
    <w:multiLevelType w:val="hybridMultilevel"/>
    <w:tmpl w:val="B2307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0729ED"/>
    <w:multiLevelType w:val="hybridMultilevel"/>
    <w:tmpl w:val="243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D74EF0"/>
    <w:multiLevelType w:val="hybridMultilevel"/>
    <w:tmpl w:val="42A8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629B8"/>
    <w:multiLevelType w:val="hybridMultilevel"/>
    <w:tmpl w:val="49B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10"/>
  </w:num>
  <w:num w:numId="3">
    <w:abstractNumId w:val="25"/>
  </w:num>
  <w:num w:numId="4">
    <w:abstractNumId w:val="9"/>
  </w:num>
  <w:num w:numId="5">
    <w:abstractNumId w:val="23"/>
  </w:num>
  <w:num w:numId="6">
    <w:abstractNumId w:val="21"/>
  </w:num>
  <w:num w:numId="7">
    <w:abstractNumId w:val="14"/>
  </w:num>
  <w:num w:numId="8">
    <w:abstractNumId w:val="16"/>
  </w:num>
  <w:num w:numId="9">
    <w:abstractNumId w:val="6"/>
  </w:num>
  <w:num w:numId="10">
    <w:abstractNumId w:val="13"/>
  </w:num>
  <w:num w:numId="11">
    <w:abstractNumId w:val="8"/>
  </w:num>
  <w:num w:numId="12">
    <w:abstractNumId w:val="1"/>
  </w:num>
  <w:num w:numId="13">
    <w:abstractNumId w:val="3"/>
  </w:num>
  <w:num w:numId="14">
    <w:abstractNumId w:val="12"/>
  </w:num>
  <w:num w:numId="15">
    <w:abstractNumId w:val="17"/>
  </w:num>
  <w:num w:numId="16">
    <w:abstractNumId w:val="22"/>
  </w:num>
  <w:num w:numId="17">
    <w:abstractNumId w:val="5"/>
  </w:num>
  <w:num w:numId="18">
    <w:abstractNumId w:val="2"/>
  </w:num>
  <w:num w:numId="19">
    <w:abstractNumId w:val="0"/>
  </w:num>
  <w:num w:numId="20">
    <w:abstractNumId w:val="19"/>
  </w:num>
  <w:num w:numId="21">
    <w:abstractNumId w:val="20"/>
  </w:num>
  <w:num w:numId="22">
    <w:abstractNumId w:val="18"/>
  </w:num>
  <w:num w:numId="23">
    <w:abstractNumId w:val="15"/>
  </w:num>
  <w:num w:numId="24">
    <w:abstractNumId w:val="11"/>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143BC"/>
    <w:rsid w:val="000227ED"/>
    <w:rsid w:val="00033B3A"/>
    <w:rsid w:val="00033E46"/>
    <w:rsid w:val="00037A13"/>
    <w:rsid w:val="000451F4"/>
    <w:rsid w:val="00045C36"/>
    <w:rsid w:val="000661C5"/>
    <w:rsid w:val="00067597"/>
    <w:rsid w:val="0007788F"/>
    <w:rsid w:val="00084E3E"/>
    <w:rsid w:val="000A0AC5"/>
    <w:rsid w:val="000A0B4D"/>
    <w:rsid w:val="000A2285"/>
    <w:rsid w:val="000A27BE"/>
    <w:rsid w:val="000B0F15"/>
    <w:rsid w:val="000C54C3"/>
    <w:rsid w:val="000D5B5A"/>
    <w:rsid w:val="000E5A1D"/>
    <w:rsid w:val="000F74CF"/>
    <w:rsid w:val="001012F0"/>
    <w:rsid w:val="00101DF1"/>
    <w:rsid w:val="00113639"/>
    <w:rsid w:val="00132417"/>
    <w:rsid w:val="001652D4"/>
    <w:rsid w:val="001B61C8"/>
    <w:rsid w:val="001B7CD0"/>
    <w:rsid w:val="001C6702"/>
    <w:rsid w:val="001D0B9A"/>
    <w:rsid w:val="001E2374"/>
    <w:rsid w:val="001E552D"/>
    <w:rsid w:val="001F57A3"/>
    <w:rsid w:val="001F5D07"/>
    <w:rsid w:val="002151AE"/>
    <w:rsid w:val="0022119F"/>
    <w:rsid w:val="002239BC"/>
    <w:rsid w:val="002319EE"/>
    <w:rsid w:val="002344C1"/>
    <w:rsid w:val="002500FB"/>
    <w:rsid w:val="002672C7"/>
    <w:rsid w:val="00276B8A"/>
    <w:rsid w:val="00281D12"/>
    <w:rsid w:val="00284F2C"/>
    <w:rsid w:val="00286C49"/>
    <w:rsid w:val="00291EF6"/>
    <w:rsid w:val="002A141F"/>
    <w:rsid w:val="002A474A"/>
    <w:rsid w:val="002A5042"/>
    <w:rsid w:val="002B5C5E"/>
    <w:rsid w:val="002B64BC"/>
    <w:rsid w:val="002C5676"/>
    <w:rsid w:val="002D6941"/>
    <w:rsid w:val="002E67FD"/>
    <w:rsid w:val="002F47CD"/>
    <w:rsid w:val="002F584E"/>
    <w:rsid w:val="00301210"/>
    <w:rsid w:val="003045ED"/>
    <w:rsid w:val="003068C9"/>
    <w:rsid w:val="00333DEF"/>
    <w:rsid w:val="003345FC"/>
    <w:rsid w:val="00336EE4"/>
    <w:rsid w:val="003418D4"/>
    <w:rsid w:val="00344438"/>
    <w:rsid w:val="00344568"/>
    <w:rsid w:val="0035651A"/>
    <w:rsid w:val="00363E0F"/>
    <w:rsid w:val="00365233"/>
    <w:rsid w:val="00366C43"/>
    <w:rsid w:val="003817B0"/>
    <w:rsid w:val="00395491"/>
    <w:rsid w:val="003A2334"/>
    <w:rsid w:val="003B7371"/>
    <w:rsid w:val="003C0B8F"/>
    <w:rsid w:val="003C591D"/>
    <w:rsid w:val="003D008E"/>
    <w:rsid w:val="003D6F28"/>
    <w:rsid w:val="003E7B64"/>
    <w:rsid w:val="004038D8"/>
    <w:rsid w:val="00412953"/>
    <w:rsid w:val="004210A0"/>
    <w:rsid w:val="00433703"/>
    <w:rsid w:val="00433A31"/>
    <w:rsid w:val="00437EC2"/>
    <w:rsid w:val="00464BD9"/>
    <w:rsid w:val="00467140"/>
    <w:rsid w:val="0047305D"/>
    <w:rsid w:val="00473D65"/>
    <w:rsid w:val="00482EC6"/>
    <w:rsid w:val="0048429B"/>
    <w:rsid w:val="004865AE"/>
    <w:rsid w:val="0049517F"/>
    <w:rsid w:val="004A4D15"/>
    <w:rsid w:val="004C77CA"/>
    <w:rsid w:val="004D2CA2"/>
    <w:rsid w:val="004D3A8B"/>
    <w:rsid w:val="004E46FD"/>
    <w:rsid w:val="004F5DFE"/>
    <w:rsid w:val="005163B7"/>
    <w:rsid w:val="00533207"/>
    <w:rsid w:val="00533504"/>
    <w:rsid w:val="00534B13"/>
    <w:rsid w:val="00535916"/>
    <w:rsid w:val="00536629"/>
    <w:rsid w:val="0054332F"/>
    <w:rsid w:val="005459F4"/>
    <w:rsid w:val="00555FA3"/>
    <w:rsid w:val="00563418"/>
    <w:rsid w:val="0056744A"/>
    <w:rsid w:val="0057162B"/>
    <w:rsid w:val="00571B1D"/>
    <w:rsid w:val="00587BF4"/>
    <w:rsid w:val="005922BD"/>
    <w:rsid w:val="005A13BC"/>
    <w:rsid w:val="005A67F9"/>
    <w:rsid w:val="005A6C94"/>
    <w:rsid w:val="005B3975"/>
    <w:rsid w:val="005C0CD4"/>
    <w:rsid w:val="005C1E82"/>
    <w:rsid w:val="005D1EB0"/>
    <w:rsid w:val="005E1F16"/>
    <w:rsid w:val="005E663E"/>
    <w:rsid w:val="005E677C"/>
    <w:rsid w:val="005E74CF"/>
    <w:rsid w:val="005F4A06"/>
    <w:rsid w:val="00606925"/>
    <w:rsid w:val="00627288"/>
    <w:rsid w:val="00627FDA"/>
    <w:rsid w:val="00653095"/>
    <w:rsid w:val="00657FFE"/>
    <w:rsid w:val="00661CD2"/>
    <w:rsid w:val="00674FA6"/>
    <w:rsid w:val="00676AC7"/>
    <w:rsid w:val="006853FE"/>
    <w:rsid w:val="006920FA"/>
    <w:rsid w:val="00694E19"/>
    <w:rsid w:val="006A1815"/>
    <w:rsid w:val="006A767A"/>
    <w:rsid w:val="006B10B9"/>
    <w:rsid w:val="006B3931"/>
    <w:rsid w:val="006C4337"/>
    <w:rsid w:val="006C6B03"/>
    <w:rsid w:val="006F1E37"/>
    <w:rsid w:val="006F4268"/>
    <w:rsid w:val="006F781B"/>
    <w:rsid w:val="00704B56"/>
    <w:rsid w:val="007112CE"/>
    <w:rsid w:val="00715494"/>
    <w:rsid w:val="00724B3A"/>
    <w:rsid w:val="00724EF8"/>
    <w:rsid w:val="007302DE"/>
    <w:rsid w:val="00732C42"/>
    <w:rsid w:val="0073500B"/>
    <w:rsid w:val="00741024"/>
    <w:rsid w:val="00757429"/>
    <w:rsid w:val="00764454"/>
    <w:rsid w:val="00767ABA"/>
    <w:rsid w:val="00775B0F"/>
    <w:rsid w:val="00782173"/>
    <w:rsid w:val="007827C0"/>
    <w:rsid w:val="00784C73"/>
    <w:rsid w:val="007967AF"/>
    <w:rsid w:val="007A2F14"/>
    <w:rsid w:val="007C6260"/>
    <w:rsid w:val="007D4CA8"/>
    <w:rsid w:val="007E03EB"/>
    <w:rsid w:val="007F185D"/>
    <w:rsid w:val="00807B41"/>
    <w:rsid w:val="008412CF"/>
    <w:rsid w:val="00847D80"/>
    <w:rsid w:val="00853926"/>
    <w:rsid w:val="00855D36"/>
    <w:rsid w:val="0085653D"/>
    <w:rsid w:val="00867C99"/>
    <w:rsid w:val="008713F5"/>
    <w:rsid w:val="0087555B"/>
    <w:rsid w:val="0088208C"/>
    <w:rsid w:val="008827C7"/>
    <w:rsid w:val="00895B55"/>
    <w:rsid w:val="008A3D9C"/>
    <w:rsid w:val="008A59BA"/>
    <w:rsid w:val="008B6A4F"/>
    <w:rsid w:val="008C0986"/>
    <w:rsid w:val="008C17FB"/>
    <w:rsid w:val="008D1A8A"/>
    <w:rsid w:val="008D2062"/>
    <w:rsid w:val="008D35F0"/>
    <w:rsid w:val="008D56D1"/>
    <w:rsid w:val="008E0899"/>
    <w:rsid w:val="008E35F6"/>
    <w:rsid w:val="008E4D2C"/>
    <w:rsid w:val="00903CB1"/>
    <w:rsid w:val="00912E6C"/>
    <w:rsid w:val="009326DB"/>
    <w:rsid w:val="00932917"/>
    <w:rsid w:val="00935D07"/>
    <w:rsid w:val="009364A7"/>
    <w:rsid w:val="00940CC2"/>
    <w:rsid w:val="00946707"/>
    <w:rsid w:val="00946AD9"/>
    <w:rsid w:val="00953507"/>
    <w:rsid w:val="009541AF"/>
    <w:rsid w:val="009630F1"/>
    <w:rsid w:val="009858E7"/>
    <w:rsid w:val="00990BE1"/>
    <w:rsid w:val="009A5E6F"/>
    <w:rsid w:val="009A63DA"/>
    <w:rsid w:val="009B08B6"/>
    <w:rsid w:val="009B4DB5"/>
    <w:rsid w:val="009C07E2"/>
    <w:rsid w:val="009C3D89"/>
    <w:rsid w:val="009D681C"/>
    <w:rsid w:val="009E3F6A"/>
    <w:rsid w:val="009E5C8C"/>
    <w:rsid w:val="009F0E17"/>
    <w:rsid w:val="009F2137"/>
    <w:rsid w:val="00A24077"/>
    <w:rsid w:val="00A34659"/>
    <w:rsid w:val="00A46964"/>
    <w:rsid w:val="00A46FF7"/>
    <w:rsid w:val="00A7637C"/>
    <w:rsid w:val="00A76775"/>
    <w:rsid w:val="00A76FA9"/>
    <w:rsid w:val="00A812BB"/>
    <w:rsid w:val="00A83D92"/>
    <w:rsid w:val="00A8509A"/>
    <w:rsid w:val="00A94DE5"/>
    <w:rsid w:val="00A961FD"/>
    <w:rsid w:val="00A9634F"/>
    <w:rsid w:val="00AB1EE8"/>
    <w:rsid w:val="00AB495A"/>
    <w:rsid w:val="00AB7348"/>
    <w:rsid w:val="00AC3E9E"/>
    <w:rsid w:val="00AC59FA"/>
    <w:rsid w:val="00AD366A"/>
    <w:rsid w:val="00AD59C1"/>
    <w:rsid w:val="00AE0DD7"/>
    <w:rsid w:val="00B305D1"/>
    <w:rsid w:val="00B35E46"/>
    <w:rsid w:val="00B35E69"/>
    <w:rsid w:val="00B44BC5"/>
    <w:rsid w:val="00B544E7"/>
    <w:rsid w:val="00B55292"/>
    <w:rsid w:val="00B70129"/>
    <w:rsid w:val="00B7167C"/>
    <w:rsid w:val="00B73873"/>
    <w:rsid w:val="00B74D53"/>
    <w:rsid w:val="00B767F9"/>
    <w:rsid w:val="00B90CA6"/>
    <w:rsid w:val="00B96429"/>
    <w:rsid w:val="00BA05F9"/>
    <w:rsid w:val="00BA61AD"/>
    <w:rsid w:val="00BC335F"/>
    <w:rsid w:val="00BD4042"/>
    <w:rsid w:val="00BE3E23"/>
    <w:rsid w:val="00BE69F8"/>
    <w:rsid w:val="00BE6B1F"/>
    <w:rsid w:val="00BE73AD"/>
    <w:rsid w:val="00BE7C28"/>
    <w:rsid w:val="00BF3063"/>
    <w:rsid w:val="00BF61B4"/>
    <w:rsid w:val="00BF64D9"/>
    <w:rsid w:val="00C11F94"/>
    <w:rsid w:val="00C14CD9"/>
    <w:rsid w:val="00C20DEB"/>
    <w:rsid w:val="00C34FEA"/>
    <w:rsid w:val="00C4207A"/>
    <w:rsid w:val="00C44184"/>
    <w:rsid w:val="00C452A2"/>
    <w:rsid w:val="00C753F8"/>
    <w:rsid w:val="00C806DE"/>
    <w:rsid w:val="00CB29E2"/>
    <w:rsid w:val="00CB6E5C"/>
    <w:rsid w:val="00CC3201"/>
    <w:rsid w:val="00CD7339"/>
    <w:rsid w:val="00CE4763"/>
    <w:rsid w:val="00CE6860"/>
    <w:rsid w:val="00CF46F1"/>
    <w:rsid w:val="00D02595"/>
    <w:rsid w:val="00D17609"/>
    <w:rsid w:val="00D24743"/>
    <w:rsid w:val="00D248F0"/>
    <w:rsid w:val="00D278E9"/>
    <w:rsid w:val="00D326D4"/>
    <w:rsid w:val="00D33963"/>
    <w:rsid w:val="00D426F3"/>
    <w:rsid w:val="00D642CF"/>
    <w:rsid w:val="00D67714"/>
    <w:rsid w:val="00D763B7"/>
    <w:rsid w:val="00D77FE2"/>
    <w:rsid w:val="00D846EE"/>
    <w:rsid w:val="00DA42E7"/>
    <w:rsid w:val="00DA4F49"/>
    <w:rsid w:val="00DB5FED"/>
    <w:rsid w:val="00DC65BC"/>
    <w:rsid w:val="00DD0EEF"/>
    <w:rsid w:val="00DE31A1"/>
    <w:rsid w:val="00DE3E3A"/>
    <w:rsid w:val="00DF31A8"/>
    <w:rsid w:val="00DF36EB"/>
    <w:rsid w:val="00DF7367"/>
    <w:rsid w:val="00E030E5"/>
    <w:rsid w:val="00E062F9"/>
    <w:rsid w:val="00E06E00"/>
    <w:rsid w:val="00E12B15"/>
    <w:rsid w:val="00E17B41"/>
    <w:rsid w:val="00E242F0"/>
    <w:rsid w:val="00E34AA0"/>
    <w:rsid w:val="00E43612"/>
    <w:rsid w:val="00E45EE4"/>
    <w:rsid w:val="00E50854"/>
    <w:rsid w:val="00E52AEB"/>
    <w:rsid w:val="00E6026B"/>
    <w:rsid w:val="00E64FDC"/>
    <w:rsid w:val="00E70504"/>
    <w:rsid w:val="00E871E2"/>
    <w:rsid w:val="00E91437"/>
    <w:rsid w:val="00EA0DBE"/>
    <w:rsid w:val="00EA53DC"/>
    <w:rsid w:val="00EB249A"/>
    <w:rsid w:val="00EC03F1"/>
    <w:rsid w:val="00EC708E"/>
    <w:rsid w:val="00ED3FF6"/>
    <w:rsid w:val="00EF1597"/>
    <w:rsid w:val="00F31B9E"/>
    <w:rsid w:val="00F32305"/>
    <w:rsid w:val="00F419F0"/>
    <w:rsid w:val="00F454DC"/>
    <w:rsid w:val="00F54EE8"/>
    <w:rsid w:val="00F91D61"/>
    <w:rsid w:val="00FA32E6"/>
    <w:rsid w:val="00FC2498"/>
    <w:rsid w:val="00FD3F07"/>
    <w:rsid w:val="00FE1C90"/>
    <w:rsid w:val="00FF0611"/>
    <w:rsid w:val="00FF17F7"/>
    <w:rsid w:val="00FF56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4865AE"/>
  </w:style>
  <w:style w:type="character" w:customStyle="1" w:styleId="grame">
    <w:name w:val="grame"/>
    <w:basedOn w:val="DefaultParagraphFont"/>
    <w:rsid w:val="00486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4865AE"/>
  </w:style>
  <w:style w:type="character" w:customStyle="1" w:styleId="grame">
    <w:name w:val="grame"/>
    <w:basedOn w:val="DefaultParagraphFont"/>
    <w:rsid w:val="0048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7240">
      <w:bodyDiv w:val="1"/>
      <w:marLeft w:val="0"/>
      <w:marRight w:val="0"/>
      <w:marTop w:val="0"/>
      <w:marBottom w:val="0"/>
      <w:divBdr>
        <w:top w:val="none" w:sz="0" w:space="0" w:color="auto"/>
        <w:left w:val="none" w:sz="0" w:space="0" w:color="auto"/>
        <w:bottom w:val="none" w:sz="0" w:space="0" w:color="auto"/>
        <w:right w:val="none" w:sz="0" w:space="0" w:color="auto"/>
      </w:divBdr>
    </w:div>
    <w:div w:id="86998917">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E3F6-2F46-4DBE-B4F2-30DA20F2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saqibriaz</cp:lastModifiedBy>
  <cp:revision>24</cp:revision>
  <dcterms:created xsi:type="dcterms:W3CDTF">2014-10-30T13:40:00Z</dcterms:created>
  <dcterms:modified xsi:type="dcterms:W3CDTF">2014-10-30T14:09:00Z</dcterms:modified>
</cp:coreProperties>
</file>