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4" w:rsidRDefault="001E24D4" w:rsidP="001E24D4"/>
    <w:p w:rsidR="001E24D4" w:rsidRDefault="001E24D4" w:rsidP="001E24D4"/>
    <w:p w:rsidR="001E24D4" w:rsidRDefault="001E24D4" w:rsidP="001E24D4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FAFEN Daily Factsheet: Sitting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D7C85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 xml:space="preserve"> Session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11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 o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 the Senate</w:t>
      </w:r>
    </w:p>
    <w:p w:rsidR="003E2775" w:rsidRPr="003E2775" w:rsidRDefault="003E2775" w:rsidP="003E2775">
      <w:pPr>
        <w:suppressAutoHyphens w:val="0"/>
        <w:spacing w:before="100" w:beforeAutospacing="1" w:after="100" w:afterAutospacing="1"/>
        <w:jc w:val="center"/>
        <w:rPr>
          <w:rFonts w:ascii="Arial" w:eastAsia="Calibri" w:hAnsi="Arial" w:cs="Arial"/>
          <w:lang w:eastAsia="en-US"/>
        </w:rPr>
      </w:pPr>
      <w:r w:rsidRPr="003E2775">
        <w:rPr>
          <w:rFonts w:ascii="Arial" w:eastAsia="Calibri" w:hAnsi="Arial" w:cs="Arial"/>
          <w:b/>
          <w:bCs/>
          <w:lang w:eastAsia="en-US"/>
        </w:rPr>
        <w:t xml:space="preserve">Low Attendance Persists in </w:t>
      </w:r>
      <w:r>
        <w:rPr>
          <w:rFonts w:ascii="Arial" w:eastAsia="Calibri" w:hAnsi="Arial" w:cs="Arial"/>
          <w:b/>
          <w:bCs/>
          <w:lang w:eastAsia="en-US"/>
        </w:rPr>
        <w:t>Senate S</w:t>
      </w:r>
      <w:r w:rsidRPr="003E2775">
        <w:rPr>
          <w:rFonts w:ascii="Arial" w:eastAsia="Calibri" w:hAnsi="Arial" w:cs="Arial"/>
          <w:b/>
          <w:bCs/>
          <w:lang w:eastAsia="en-US"/>
        </w:rPr>
        <w:t>itting</w:t>
      </w:r>
    </w:p>
    <w:p w:rsidR="003E2775" w:rsidRPr="003E2775" w:rsidRDefault="003E2775" w:rsidP="003E2775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ISLAMABAD, August </w:t>
      </w:r>
      <w:r w:rsidR="00DD7C85">
        <w:rPr>
          <w:rFonts w:asciiTheme="minorHAnsi" w:eastAsia="Calibri" w:hAnsiTheme="minorHAnsi" w:cs="Arial"/>
          <w:sz w:val="22"/>
          <w:szCs w:val="22"/>
          <w:lang w:eastAsia="en-US"/>
        </w:rPr>
        <w:t>7</w:t>
      </w: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, 2015: Low attendance persisted in the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fifth </w:t>
      </w: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sitting of the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ongoing session  of </w:t>
      </w:r>
      <w:r w:rsidR="008F7DC5">
        <w:rPr>
          <w:rFonts w:asciiTheme="minorHAnsi" w:eastAsia="Calibri" w:hAnsiTheme="minorHAnsi" w:cs="Arial"/>
          <w:sz w:val="22"/>
          <w:szCs w:val="22"/>
          <w:lang w:eastAsia="en-US"/>
        </w:rPr>
        <w:t>U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pper House on Friday as only 13 (12%)</w:t>
      </w: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 lawmakers were present at the </w:t>
      </w:r>
      <w:r w:rsidR="008F7DC5">
        <w:rPr>
          <w:rFonts w:asciiTheme="minorHAnsi" w:eastAsia="Calibri" w:hAnsiTheme="minorHAnsi" w:cs="Arial"/>
          <w:sz w:val="22"/>
          <w:szCs w:val="22"/>
          <w:lang w:eastAsia="en-US"/>
        </w:rPr>
        <w:t>outset</w:t>
      </w: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 and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38</w:t>
      </w: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37</w:t>
      </w:r>
      <w:r w:rsidR="00317EC6">
        <w:rPr>
          <w:rFonts w:asciiTheme="minorHAnsi" w:eastAsia="Calibri" w:hAnsiTheme="minorHAnsi" w:cs="Arial"/>
          <w:sz w:val="22"/>
          <w:szCs w:val="22"/>
          <w:lang w:eastAsia="en-US"/>
        </w:rPr>
        <w:t>%) at the time of adjournment</w:t>
      </w: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>, says Free and Fair Election Network (FAFEN) in its daily factsheet.</w:t>
      </w:r>
    </w:p>
    <w:p w:rsidR="00005610" w:rsidRDefault="00B4252F" w:rsidP="003E277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8F7DC5">
        <w:rPr>
          <w:rFonts w:ascii="Calibri" w:hAnsi="Calibri" w:cs="Calibri"/>
          <w:sz w:val="22"/>
          <w:szCs w:val="22"/>
        </w:rPr>
        <w:t>House</w:t>
      </w:r>
      <w:r w:rsidR="004201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admitted a</w:t>
      </w:r>
      <w:r w:rsidR="00FD165E">
        <w:rPr>
          <w:rFonts w:ascii="Calibri" w:hAnsi="Calibri" w:cs="Calibri"/>
          <w:sz w:val="22"/>
          <w:szCs w:val="22"/>
        </w:rPr>
        <w:t xml:space="preserve">n </w:t>
      </w:r>
      <w:r w:rsidR="008F7DC5">
        <w:rPr>
          <w:rFonts w:ascii="Calibri" w:hAnsi="Calibri" w:cs="Calibri"/>
          <w:sz w:val="22"/>
          <w:szCs w:val="22"/>
        </w:rPr>
        <w:t>A</w:t>
      </w:r>
      <w:r w:rsidR="00FD165E">
        <w:rPr>
          <w:rFonts w:ascii="Calibri" w:hAnsi="Calibri" w:cs="Calibri"/>
          <w:sz w:val="22"/>
          <w:szCs w:val="22"/>
        </w:rPr>
        <w:t xml:space="preserve">djournment </w:t>
      </w:r>
      <w:r w:rsidR="008F7DC5">
        <w:rPr>
          <w:rFonts w:ascii="Calibri" w:hAnsi="Calibri" w:cs="Calibri"/>
          <w:sz w:val="22"/>
          <w:szCs w:val="22"/>
        </w:rPr>
        <w:t>M</w:t>
      </w:r>
      <w:r w:rsidR="00FD165E">
        <w:rPr>
          <w:rFonts w:ascii="Calibri" w:hAnsi="Calibri" w:cs="Calibri"/>
          <w:sz w:val="22"/>
          <w:szCs w:val="22"/>
        </w:rPr>
        <w:t xml:space="preserve">otion </w:t>
      </w:r>
      <w:r w:rsidR="00005610">
        <w:rPr>
          <w:rFonts w:ascii="Calibri" w:hAnsi="Calibri" w:cs="Calibri"/>
          <w:sz w:val="22"/>
          <w:szCs w:val="22"/>
        </w:rPr>
        <w:t xml:space="preserve">(AM) </w:t>
      </w:r>
      <w:r>
        <w:rPr>
          <w:rFonts w:ascii="Calibri" w:hAnsi="Calibri" w:cs="Calibri"/>
          <w:sz w:val="22"/>
          <w:szCs w:val="22"/>
        </w:rPr>
        <w:t xml:space="preserve">moved </w:t>
      </w:r>
      <w:r w:rsidR="00FD165E">
        <w:rPr>
          <w:rFonts w:ascii="Calibri" w:hAnsi="Calibri" w:cs="Calibri"/>
          <w:sz w:val="22"/>
          <w:szCs w:val="22"/>
        </w:rPr>
        <w:t xml:space="preserve">by </w:t>
      </w:r>
      <w:r w:rsidR="003E2775">
        <w:rPr>
          <w:rFonts w:ascii="Calibri" w:hAnsi="Calibri" w:cs="Calibri"/>
          <w:sz w:val="22"/>
          <w:szCs w:val="22"/>
        </w:rPr>
        <w:t xml:space="preserve">PML-N lawmaker </w:t>
      </w:r>
      <w:r w:rsidR="008F7DC5">
        <w:rPr>
          <w:rFonts w:ascii="Calibri" w:hAnsi="Calibri" w:cs="Calibri"/>
          <w:sz w:val="22"/>
          <w:szCs w:val="22"/>
        </w:rPr>
        <w:t xml:space="preserve">on </w:t>
      </w:r>
      <w:r w:rsidR="003E2775" w:rsidRPr="003E2775">
        <w:rPr>
          <w:rFonts w:ascii="Calibri" w:hAnsi="Calibri" w:cs="Calibri"/>
          <w:sz w:val="22"/>
          <w:szCs w:val="22"/>
        </w:rPr>
        <w:t xml:space="preserve">the status </w:t>
      </w:r>
      <w:r w:rsidR="008F7DC5">
        <w:rPr>
          <w:rFonts w:ascii="Calibri" w:hAnsi="Calibri" w:cs="Calibri"/>
          <w:sz w:val="22"/>
          <w:szCs w:val="22"/>
        </w:rPr>
        <w:t xml:space="preserve">of </w:t>
      </w:r>
      <w:r w:rsidR="003E2775" w:rsidRPr="003E2775">
        <w:rPr>
          <w:rFonts w:ascii="Calibri" w:hAnsi="Calibri" w:cs="Calibri"/>
          <w:sz w:val="22"/>
          <w:szCs w:val="22"/>
        </w:rPr>
        <w:t xml:space="preserve">steps taken by the </w:t>
      </w:r>
      <w:r w:rsidR="003E2775">
        <w:rPr>
          <w:rFonts w:ascii="Calibri" w:hAnsi="Calibri" w:cs="Calibri"/>
          <w:sz w:val="22"/>
          <w:szCs w:val="22"/>
        </w:rPr>
        <w:t>g</w:t>
      </w:r>
      <w:r w:rsidR="003E2775" w:rsidRPr="003E2775">
        <w:rPr>
          <w:rFonts w:ascii="Calibri" w:hAnsi="Calibri" w:cs="Calibri"/>
          <w:sz w:val="22"/>
          <w:szCs w:val="22"/>
        </w:rPr>
        <w:t>overnment for the constru</w:t>
      </w:r>
      <w:r w:rsidR="00E508E2">
        <w:rPr>
          <w:rFonts w:ascii="Calibri" w:hAnsi="Calibri" w:cs="Calibri"/>
          <w:sz w:val="22"/>
          <w:szCs w:val="22"/>
        </w:rPr>
        <w:t xml:space="preserve">ction and rehabilitation of </w:t>
      </w:r>
      <w:r w:rsidR="003E2775" w:rsidRPr="003E2775">
        <w:rPr>
          <w:rFonts w:ascii="Calibri" w:hAnsi="Calibri" w:cs="Calibri"/>
          <w:sz w:val="22"/>
          <w:szCs w:val="22"/>
        </w:rPr>
        <w:t>2005 earthquake affected areas</w:t>
      </w:r>
      <w:r w:rsidR="003E2775">
        <w:rPr>
          <w:rFonts w:ascii="Calibri" w:hAnsi="Calibri" w:cs="Calibri"/>
          <w:sz w:val="22"/>
          <w:szCs w:val="22"/>
        </w:rPr>
        <w:t xml:space="preserve">. Three other AMs on the agenda were deferred by the Chair. </w:t>
      </w:r>
    </w:p>
    <w:p w:rsidR="00005610" w:rsidRDefault="00005610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320B0D" w:rsidRDefault="00320B0D" w:rsidP="003E277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House took up two </w:t>
      </w:r>
      <w:r w:rsidR="008F7DC5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 xml:space="preserve">alling </w:t>
      </w:r>
      <w:r w:rsidR="008F7DC5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ttention </w:t>
      </w:r>
      <w:r w:rsidR="008F7DC5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>otices (CANs)</w:t>
      </w:r>
      <w:r w:rsidR="00897082">
        <w:rPr>
          <w:rFonts w:ascii="Calibri" w:hAnsi="Calibri" w:cs="Calibri"/>
          <w:bCs/>
          <w:sz w:val="22"/>
          <w:szCs w:val="22"/>
        </w:rPr>
        <w:t xml:space="preserve">; </w:t>
      </w:r>
      <w:r w:rsidR="003E2775">
        <w:rPr>
          <w:rFonts w:ascii="Calibri" w:hAnsi="Calibri" w:cs="Calibri"/>
          <w:bCs/>
          <w:sz w:val="22"/>
          <w:szCs w:val="22"/>
        </w:rPr>
        <w:t>on</w:t>
      </w:r>
      <w:r w:rsidR="003E2775" w:rsidRPr="003E2775">
        <w:rPr>
          <w:rFonts w:ascii="Calibri" w:hAnsi="Calibri" w:cs="Calibri"/>
          <w:bCs/>
          <w:sz w:val="22"/>
          <w:szCs w:val="22"/>
        </w:rPr>
        <w:t>e regarding survey for redesigning of Bhara Kahu</w:t>
      </w:r>
      <w:r w:rsidR="00DD7C85">
        <w:rPr>
          <w:rFonts w:ascii="Calibri" w:hAnsi="Calibri" w:cs="Calibri"/>
          <w:bCs/>
          <w:sz w:val="22"/>
          <w:szCs w:val="22"/>
        </w:rPr>
        <w:t xml:space="preserve"> housing scheme for government </w:t>
      </w:r>
      <w:r w:rsidR="003E2775" w:rsidRPr="003E2775">
        <w:rPr>
          <w:rFonts w:ascii="Calibri" w:hAnsi="Calibri" w:cs="Calibri"/>
          <w:bCs/>
          <w:sz w:val="22"/>
          <w:szCs w:val="22"/>
        </w:rPr>
        <w:t>employees</w:t>
      </w:r>
      <w:r w:rsidR="003E2775">
        <w:rPr>
          <w:rFonts w:ascii="Calibri" w:hAnsi="Calibri" w:cs="Calibri"/>
          <w:bCs/>
          <w:sz w:val="22"/>
          <w:szCs w:val="22"/>
        </w:rPr>
        <w:t xml:space="preserve"> and the other about </w:t>
      </w:r>
      <w:r w:rsidR="003E2775" w:rsidRPr="003E2775">
        <w:rPr>
          <w:rFonts w:ascii="Calibri" w:hAnsi="Calibri" w:cs="Calibri"/>
          <w:bCs/>
          <w:sz w:val="22"/>
          <w:szCs w:val="22"/>
        </w:rPr>
        <w:t>cordoning off a playground-cum-funeral place in village Banda Phagwaria, Abbott</w:t>
      </w:r>
      <w:r w:rsidR="003E2775">
        <w:rPr>
          <w:rFonts w:ascii="Calibri" w:hAnsi="Calibri" w:cs="Calibri"/>
          <w:bCs/>
          <w:sz w:val="22"/>
          <w:szCs w:val="22"/>
        </w:rPr>
        <w:t>a</w:t>
      </w:r>
      <w:r w:rsidR="003E2775" w:rsidRPr="003E2775">
        <w:rPr>
          <w:rFonts w:ascii="Calibri" w:hAnsi="Calibri" w:cs="Calibri"/>
          <w:bCs/>
          <w:sz w:val="22"/>
          <w:szCs w:val="22"/>
        </w:rPr>
        <w:t>bad</w:t>
      </w:r>
      <w:r w:rsidR="003E2775">
        <w:rPr>
          <w:rFonts w:ascii="Calibri" w:hAnsi="Calibri" w:cs="Calibri"/>
          <w:bCs/>
          <w:sz w:val="22"/>
          <w:szCs w:val="22"/>
        </w:rPr>
        <w:t>.</w:t>
      </w:r>
    </w:p>
    <w:p w:rsidR="00320B0D" w:rsidRPr="00320B0D" w:rsidRDefault="00320B0D" w:rsidP="00320B0D">
      <w:pPr>
        <w:jc w:val="both"/>
        <w:rPr>
          <w:rFonts w:ascii="Calibri" w:hAnsi="Calibri" w:cs="Calibri"/>
          <w:bCs/>
          <w:sz w:val="22"/>
          <w:szCs w:val="22"/>
        </w:rPr>
      </w:pPr>
    </w:p>
    <w:p w:rsidR="003E2775" w:rsidRDefault="003E2775" w:rsidP="00320B0D">
      <w:pPr>
        <w:jc w:val="both"/>
        <w:rPr>
          <w:rFonts w:asciiTheme="minorHAnsi" w:hAnsiTheme="minorHAnsi"/>
          <w:sz w:val="22"/>
          <w:szCs w:val="22"/>
        </w:rPr>
      </w:pPr>
      <w:r w:rsidRPr="002A582D">
        <w:rPr>
          <w:rFonts w:asciiTheme="minorHAnsi" w:hAnsiTheme="minorHAnsi"/>
          <w:sz w:val="22"/>
        </w:rPr>
        <w:t>The House witnessed presentation of reports on the Pakistan Army (Amendment) Bill, 2015</w:t>
      </w:r>
      <w:r w:rsidR="002A582D" w:rsidRPr="002A582D">
        <w:rPr>
          <w:rFonts w:asciiTheme="minorHAnsi" w:hAnsiTheme="minorHAnsi"/>
          <w:sz w:val="22"/>
        </w:rPr>
        <w:t>;</w:t>
      </w:r>
      <w:r w:rsidRPr="002A582D">
        <w:rPr>
          <w:rFonts w:asciiTheme="minorHAnsi" w:hAnsiTheme="minorHAnsi"/>
          <w:sz w:val="22"/>
        </w:rPr>
        <w:t xml:space="preserve"> the Cantonments (Amendment) Bill, 2015</w:t>
      </w:r>
      <w:r w:rsidR="002A582D" w:rsidRPr="002A582D">
        <w:rPr>
          <w:rFonts w:asciiTheme="minorHAnsi" w:hAnsiTheme="minorHAnsi"/>
          <w:sz w:val="22"/>
        </w:rPr>
        <w:t xml:space="preserve">; </w:t>
      </w:r>
      <w:r w:rsidRPr="003E2775">
        <w:rPr>
          <w:rFonts w:asciiTheme="minorHAnsi" w:hAnsiTheme="minorHAnsi"/>
          <w:sz w:val="22"/>
          <w:szCs w:val="22"/>
          <w:lang w:eastAsia="en-US"/>
        </w:rPr>
        <w:t>new aviation policy</w:t>
      </w:r>
      <w:r w:rsidR="002A582D" w:rsidRPr="002A582D">
        <w:rPr>
          <w:rFonts w:asciiTheme="minorHAnsi" w:hAnsiTheme="minorHAnsi"/>
          <w:sz w:val="22"/>
          <w:szCs w:val="22"/>
          <w:lang w:eastAsia="en-US"/>
        </w:rPr>
        <w:t>, s</w:t>
      </w:r>
      <w:r w:rsidRPr="002A582D">
        <w:rPr>
          <w:rFonts w:asciiTheme="minorHAnsi" w:hAnsiTheme="minorHAnsi"/>
          <w:sz w:val="22"/>
          <w:szCs w:val="22"/>
        </w:rPr>
        <w:t xml:space="preserve">hifting of Civil Aviation Authority Headquarters </w:t>
      </w:r>
      <w:r w:rsidR="002A582D">
        <w:rPr>
          <w:rFonts w:asciiTheme="minorHAnsi" w:hAnsiTheme="minorHAnsi"/>
          <w:sz w:val="22"/>
          <w:szCs w:val="22"/>
        </w:rPr>
        <w:t>as well as its t</w:t>
      </w:r>
      <w:r w:rsidRPr="002A582D">
        <w:rPr>
          <w:rFonts w:asciiTheme="minorHAnsi" w:hAnsiTheme="minorHAnsi"/>
          <w:sz w:val="22"/>
          <w:szCs w:val="22"/>
        </w:rPr>
        <w:t xml:space="preserve">raining </w:t>
      </w:r>
      <w:r w:rsidR="002A582D">
        <w:rPr>
          <w:rFonts w:asciiTheme="minorHAnsi" w:hAnsiTheme="minorHAnsi"/>
          <w:sz w:val="22"/>
          <w:szCs w:val="22"/>
        </w:rPr>
        <w:t>i</w:t>
      </w:r>
      <w:r w:rsidRPr="002A582D">
        <w:rPr>
          <w:rFonts w:asciiTheme="minorHAnsi" w:hAnsiTheme="minorHAnsi"/>
          <w:sz w:val="22"/>
          <w:szCs w:val="22"/>
        </w:rPr>
        <w:t xml:space="preserve">nstitute </w:t>
      </w:r>
      <w:r w:rsidR="002A582D">
        <w:rPr>
          <w:rFonts w:asciiTheme="minorHAnsi" w:hAnsiTheme="minorHAnsi"/>
          <w:sz w:val="22"/>
          <w:szCs w:val="22"/>
        </w:rPr>
        <w:t xml:space="preserve">and </w:t>
      </w:r>
      <w:r w:rsidR="002A582D" w:rsidRPr="002A582D">
        <w:rPr>
          <w:rFonts w:asciiTheme="minorHAnsi" w:hAnsiTheme="minorHAnsi"/>
          <w:sz w:val="22"/>
          <w:szCs w:val="22"/>
        </w:rPr>
        <w:t>s</w:t>
      </w:r>
      <w:r w:rsidRPr="002A582D">
        <w:rPr>
          <w:rFonts w:asciiTheme="minorHAnsi" w:hAnsiTheme="minorHAnsi"/>
          <w:sz w:val="22"/>
          <w:szCs w:val="22"/>
        </w:rPr>
        <w:t>tarred question No. 106</w:t>
      </w:r>
      <w:r w:rsidR="002A582D" w:rsidRPr="002A582D">
        <w:rPr>
          <w:rFonts w:asciiTheme="minorHAnsi" w:hAnsiTheme="minorHAnsi"/>
          <w:sz w:val="22"/>
          <w:szCs w:val="22"/>
        </w:rPr>
        <w:t xml:space="preserve"> </w:t>
      </w:r>
      <w:r w:rsidRPr="002A582D">
        <w:rPr>
          <w:rFonts w:asciiTheme="minorHAnsi" w:hAnsiTheme="minorHAnsi"/>
          <w:sz w:val="22"/>
          <w:szCs w:val="22"/>
        </w:rPr>
        <w:t>regarding work of renovation of Benazir Bhutto International Airport, Islamabad</w:t>
      </w:r>
      <w:r w:rsidR="002A582D" w:rsidRPr="002A582D">
        <w:rPr>
          <w:rFonts w:asciiTheme="minorHAnsi" w:hAnsiTheme="minorHAnsi"/>
          <w:sz w:val="22"/>
          <w:szCs w:val="22"/>
        </w:rPr>
        <w:t>.</w:t>
      </w:r>
    </w:p>
    <w:p w:rsidR="002A582D" w:rsidRPr="002A582D" w:rsidRDefault="002A582D" w:rsidP="00320B0D">
      <w:pPr>
        <w:jc w:val="both"/>
        <w:rPr>
          <w:rFonts w:asciiTheme="minorHAnsi" w:hAnsiTheme="minorHAnsi"/>
          <w:sz w:val="22"/>
          <w:szCs w:val="22"/>
        </w:rPr>
      </w:pPr>
    </w:p>
    <w:p w:rsidR="002A582D" w:rsidRPr="002A582D" w:rsidRDefault="00C86697" w:rsidP="00320B0D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0A713D">
        <w:rPr>
          <w:rFonts w:asciiTheme="minorHAnsi" w:hAnsiTheme="minorHAnsi"/>
          <w:sz w:val="22"/>
          <w:szCs w:val="22"/>
        </w:rPr>
        <w:t xml:space="preserve">Another motion under Rule 196 (1) </w:t>
      </w:r>
      <w:r>
        <w:rPr>
          <w:rFonts w:asciiTheme="minorHAnsi" w:hAnsiTheme="minorHAnsi"/>
          <w:sz w:val="22"/>
          <w:szCs w:val="22"/>
        </w:rPr>
        <w:t xml:space="preserve">was adopted by the House </w:t>
      </w:r>
      <w:r w:rsidRPr="000A713D">
        <w:rPr>
          <w:rFonts w:asciiTheme="minorHAnsi" w:hAnsiTheme="minorHAnsi"/>
          <w:sz w:val="22"/>
          <w:szCs w:val="22"/>
        </w:rPr>
        <w:t>about giving equal representation to all provinces in various p</w:t>
      </w:r>
      <w:r>
        <w:rPr>
          <w:rFonts w:asciiTheme="minorHAnsi" w:hAnsiTheme="minorHAnsi"/>
          <w:sz w:val="22"/>
          <w:szCs w:val="22"/>
        </w:rPr>
        <w:t>olicy and administrative boards and</w:t>
      </w:r>
      <w:r w:rsidRPr="000A71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councils envisaged under several</w:t>
      </w:r>
      <w:r w:rsidRPr="000A713D">
        <w:rPr>
          <w:rFonts w:asciiTheme="minorHAnsi" w:hAnsiTheme="minorHAnsi"/>
          <w:sz w:val="22"/>
          <w:szCs w:val="22"/>
        </w:rPr>
        <w:t xml:space="preserve"> Acts of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0A713D">
        <w:rPr>
          <w:rFonts w:asciiTheme="minorHAnsi" w:hAnsiTheme="minorHAnsi"/>
          <w:sz w:val="22"/>
          <w:szCs w:val="22"/>
        </w:rPr>
        <w:t xml:space="preserve"> Parliament.</w:t>
      </w:r>
    </w:p>
    <w:p w:rsidR="00C86697" w:rsidRDefault="00C86697" w:rsidP="002A582D">
      <w:pPr>
        <w:jc w:val="both"/>
        <w:rPr>
          <w:rFonts w:ascii="Calibri" w:hAnsi="Calibri" w:cs="Calibri"/>
          <w:bCs/>
          <w:sz w:val="22"/>
          <w:szCs w:val="22"/>
        </w:rPr>
      </w:pPr>
    </w:p>
    <w:p w:rsidR="002A582D" w:rsidRPr="002A582D" w:rsidRDefault="002A582D" w:rsidP="002A582D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 xml:space="preserve">The House discussed </w:t>
      </w:r>
      <w:r w:rsidRPr="002A582D">
        <w:rPr>
          <w:rFonts w:ascii="Calibri" w:hAnsi="Calibri" w:cs="Calibri"/>
          <w:bCs/>
          <w:sz w:val="22"/>
          <w:szCs w:val="22"/>
        </w:rPr>
        <w:t>mode of</w:t>
      </w:r>
      <w:r w:rsidR="00A821AD">
        <w:rPr>
          <w:rFonts w:ascii="Calibri" w:hAnsi="Calibri" w:cs="Calibri"/>
          <w:bCs/>
          <w:sz w:val="22"/>
          <w:szCs w:val="22"/>
        </w:rPr>
        <w:t xml:space="preserve"> elections of </w:t>
      </w:r>
      <w:r w:rsidR="00C94F02">
        <w:rPr>
          <w:rFonts w:ascii="Calibri" w:hAnsi="Calibri" w:cs="Calibri"/>
          <w:bCs/>
          <w:sz w:val="22"/>
          <w:szCs w:val="22"/>
        </w:rPr>
        <w:t>senate</w:t>
      </w:r>
      <w:r w:rsidR="00A821AD">
        <w:rPr>
          <w:rFonts w:ascii="Calibri" w:hAnsi="Calibri" w:cs="Calibri"/>
          <w:bCs/>
          <w:sz w:val="22"/>
          <w:szCs w:val="22"/>
        </w:rPr>
        <w:t xml:space="preserve"> members</w:t>
      </w:r>
      <w:r w:rsidR="00C94F02">
        <w:rPr>
          <w:rFonts w:ascii="Calibri" w:hAnsi="Calibri" w:cs="Calibri"/>
          <w:bCs/>
          <w:sz w:val="22"/>
          <w:szCs w:val="22"/>
        </w:rPr>
        <w:t>,</w:t>
      </w:r>
      <w:r w:rsidR="00E31ED7">
        <w:rPr>
          <w:rFonts w:ascii="Calibri" w:hAnsi="Calibri" w:cs="Calibri"/>
          <w:bCs/>
          <w:sz w:val="22"/>
          <w:szCs w:val="22"/>
        </w:rPr>
        <w:t xml:space="preserve"> four legislators </w:t>
      </w:r>
      <w:r w:rsidR="00A821AD">
        <w:rPr>
          <w:rFonts w:ascii="Calibri" w:hAnsi="Calibri" w:cs="Calibri"/>
          <w:bCs/>
          <w:sz w:val="22"/>
          <w:szCs w:val="22"/>
        </w:rPr>
        <w:t>participated in the discussion</w:t>
      </w:r>
      <w:r w:rsidR="00E31ED7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Cs/>
          <w:sz w:val="22"/>
          <w:szCs w:val="22"/>
        </w:rPr>
        <w:t xml:space="preserve"> one each of PPPP, </w:t>
      </w:r>
      <w:r w:rsidR="00A821AD">
        <w:rPr>
          <w:rFonts w:ascii="Calibri" w:hAnsi="Calibri" w:cs="Calibri"/>
          <w:bCs/>
          <w:sz w:val="22"/>
          <w:szCs w:val="22"/>
        </w:rPr>
        <w:t xml:space="preserve">PML-N, NP and PML – spoke on </w:t>
      </w:r>
      <w:r>
        <w:rPr>
          <w:rFonts w:ascii="Calibri" w:hAnsi="Calibri" w:cs="Calibri"/>
          <w:bCs/>
          <w:sz w:val="22"/>
          <w:szCs w:val="22"/>
        </w:rPr>
        <w:t xml:space="preserve">for </w:t>
      </w:r>
      <w:r w:rsidR="00DD7C85">
        <w:rPr>
          <w:rFonts w:ascii="Calibri" w:hAnsi="Calibri" w:cs="Calibri"/>
          <w:bCs/>
          <w:sz w:val="22"/>
          <w:szCs w:val="22"/>
        </w:rPr>
        <w:t>40 minutes while Chairman Senate also expressed</w:t>
      </w:r>
      <w:r w:rsidR="00A821AD">
        <w:rPr>
          <w:rFonts w:ascii="Calibri" w:hAnsi="Calibri" w:cs="Calibri"/>
          <w:bCs/>
          <w:sz w:val="22"/>
          <w:szCs w:val="22"/>
        </w:rPr>
        <w:t xml:space="preserve"> his views </w:t>
      </w:r>
      <w:r w:rsidR="00DD7C85">
        <w:rPr>
          <w:rFonts w:ascii="Calibri" w:hAnsi="Calibri" w:cs="Calibri"/>
          <w:bCs/>
          <w:sz w:val="22"/>
          <w:szCs w:val="22"/>
        </w:rPr>
        <w:t xml:space="preserve">for eight minutes. </w:t>
      </w:r>
    </w:p>
    <w:p w:rsidR="002A582D" w:rsidRDefault="002A582D" w:rsidP="00320B0D">
      <w:pPr>
        <w:jc w:val="both"/>
        <w:rPr>
          <w:rFonts w:ascii="Calibri" w:hAnsi="Calibri" w:cs="Calibri"/>
          <w:bCs/>
          <w:sz w:val="22"/>
          <w:szCs w:val="22"/>
        </w:rPr>
      </w:pPr>
      <w:r w:rsidRPr="002A582D">
        <w:rPr>
          <w:rFonts w:ascii="Calibri" w:hAnsi="Calibri" w:cs="Calibri"/>
          <w:b/>
          <w:bCs/>
          <w:sz w:val="22"/>
          <w:szCs w:val="22"/>
        </w:rPr>
        <w:t> </w:t>
      </w:r>
    </w:p>
    <w:p w:rsidR="001E24D4" w:rsidRDefault="00320B0D" w:rsidP="001E24D4">
      <w:pPr>
        <w:jc w:val="both"/>
        <w:rPr>
          <w:rFonts w:ascii="Calibri" w:hAnsi="Calibri" w:cs="Calibri"/>
          <w:bCs/>
          <w:sz w:val="22"/>
          <w:szCs w:val="22"/>
        </w:rPr>
      </w:pPr>
      <w:r w:rsidRPr="00320B0D">
        <w:rPr>
          <w:rFonts w:ascii="Calibri" w:hAnsi="Calibri" w:cs="Calibri"/>
          <w:bCs/>
          <w:sz w:val="22"/>
          <w:szCs w:val="22"/>
        </w:rPr>
        <w:t> </w:t>
      </w:r>
      <w:r w:rsidR="001E24D4">
        <w:rPr>
          <w:rFonts w:ascii="Calibri" w:hAnsi="Calibri" w:cs="Calibri"/>
          <w:bCs/>
          <w:sz w:val="22"/>
          <w:szCs w:val="22"/>
        </w:rPr>
        <w:t>Some key observations are as follow</w:t>
      </w:r>
      <w:r w:rsidR="00DD7C85">
        <w:rPr>
          <w:rFonts w:ascii="Calibri" w:hAnsi="Calibri" w:cs="Calibri"/>
          <w:bCs/>
          <w:sz w:val="22"/>
          <w:szCs w:val="22"/>
        </w:rPr>
        <w:t>s</w:t>
      </w:r>
      <w:r w:rsidR="001E24D4">
        <w:rPr>
          <w:rFonts w:ascii="Calibri" w:hAnsi="Calibri" w:cs="Calibri"/>
          <w:bCs/>
          <w:sz w:val="22"/>
          <w:szCs w:val="22"/>
        </w:rPr>
        <w:t>:</w:t>
      </w:r>
    </w:p>
    <w:p w:rsidR="00005610" w:rsidRDefault="00005610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627778" w:rsidRPr="00627778" w:rsidRDefault="00627778" w:rsidP="00627778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Senate</w:t>
      </w:r>
      <w:r w:rsidRPr="00627778">
        <w:rPr>
          <w:rFonts w:ascii="Calibri" w:hAnsi="Calibri" w:cs="Calibri"/>
          <w:sz w:val="22"/>
          <w:szCs w:val="22"/>
        </w:rPr>
        <w:t xml:space="preserve"> met for </w:t>
      </w:r>
      <w:r w:rsidR="00DD7C85">
        <w:rPr>
          <w:rFonts w:ascii="Calibri" w:hAnsi="Calibri" w:cs="Calibri"/>
          <w:sz w:val="22"/>
          <w:szCs w:val="22"/>
        </w:rPr>
        <w:t xml:space="preserve">two </w:t>
      </w:r>
      <w:r w:rsidRPr="00627778">
        <w:rPr>
          <w:rFonts w:ascii="Calibri" w:hAnsi="Calibri" w:cs="Calibri"/>
          <w:sz w:val="22"/>
          <w:szCs w:val="22"/>
        </w:rPr>
        <w:t xml:space="preserve">hours and </w:t>
      </w:r>
      <w:r w:rsidR="00DD7C85">
        <w:rPr>
          <w:rFonts w:ascii="Calibri" w:hAnsi="Calibri" w:cs="Calibri"/>
          <w:sz w:val="22"/>
          <w:szCs w:val="22"/>
        </w:rPr>
        <w:t>13</w:t>
      </w:r>
      <w:r w:rsidRPr="00627778">
        <w:rPr>
          <w:rFonts w:ascii="Calibri" w:hAnsi="Calibri" w:cs="Calibri"/>
          <w:sz w:val="22"/>
          <w:szCs w:val="22"/>
        </w:rPr>
        <w:t xml:space="preserve"> minutes</w:t>
      </w:r>
    </w:p>
    <w:p w:rsidR="00627778" w:rsidRPr="00627778" w:rsidRDefault="00627778" w:rsidP="00627778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 xml:space="preserve">The sitting started at </w:t>
      </w:r>
      <w:r w:rsidR="00DD7C85">
        <w:rPr>
          <w:rFonts w:ascii="Calibri" w:hAnsi="Calibri" w:cs="Calibri"/>
          <w:sz w:val="22"/>
          <w:szCs w:val="22"/>
        </w:rPr>
        <w:t>t</w:t>
      </w:r>
      <w:r w:rsidRPr="00627778">
        <w:rPr>
          <w:rFonts w:ascii="Calibri" w:hAnsi="Calibri" w:cs="Calibri"/>
          <w:sz w:val="22"/>
          <w:szCs w:val="22"/>
        </w:rPr>
        <w:t>he scheduled time of 1</w:t>
      </w:r>
      <w:r w:rsidR="00E31ED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00</w:t>
      </w:r>
      <w:r w:rsidRPr="00627778">
        <w:rPr>
          <w:rFonts w:ascii="Calibri" w:hAnsi="Calibri" w:cs="Calibri"/>
          <w:sz w:val="22"/>
          <w:szCs w:val="22"/>
        </w:rPr>
        <w:t xml:space="preserve"> hours</w:t>
      </w:r>
    </w:p>
    <w:p w:rsidR="001E24D4" w:rsidRPr="00DD7C85" w:rsidRDefault="001E24D4" w:rsidP="00C33C1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D7C85">
        <w:rPr>
          <w:rFonts w:ascii="Calibri" w:hAnsi="Calibri" w:cs="Calibri"/>
          <w:sz w:val="22"/>
          <w:szCs w:val="22"/>
        </w:rPr>
        <w:t xml:space="preserve">Chairman presided over </w:t>
      </w:r>
      <w:r w:rsidR="00DD7C85" w:rsidRPr="00DD7C85">
        <w:rPr>
          <w:rFonts w:ascii="Calibri" w:hAnsi="Calibri" w:cs="Calibri"/>
          <w:sz w:val="22"/>
          <w:szCs w:val="22"/>
        </w:rPr>
        <w:t xml:space="preserve">the entire </w:t>
      </w:r>
      <w:r w:rsidRPr="00DD7C85">
        <w:rPr>
          <w:rFonts w:ascii="Calibri" w:hAnsi="Calibri" w:cs="Calibri"/>
          <w:sz w:val="22"/>
          <w:szCs w:val="22"/>
        </w:rPr>
        <w:t>sitting</w:t>
      </w:r>
      <w:r w:rsidR="00CD53EA" w:rsidRPr="00DD7C85">
        <w:rPr>
          <w:rFonts w:ascii="Calibri" w:hAnsi="Calibri" w:cs="Calibri"/>
          <w:sz w:val="22"/>
          <w:szCs w:val="22"/>
        </w:rPr>
        <w:t xml:space="preserve"> </w:t>
      </w:r>
      <w:r w:rsidR="00DD7C85" w:rsidRPr="00DD7C85">
        <w:rPr>
          <w:rFonts w:ascii="Calibri" w:hAnsi="Calibri" w:cs="Calibri"/>
          <w:sz w:val="22"/>
          <w:szCs w:val="22"/>
        </w:rPr>
        <w:t xml:space="preserve">while </w:t>
      </w:r>
      <w:r w:rsidR="00DD7C85">
        <w:rPr>
          <w:rFonts w:ascii="Calibri" w:hAnsi="Calibri" w:cs="Calibri"/>
          <w:sz w:val="22"/>
          <w:szCs w:val="22"/>
        </w:rPr>
        <w:t>t</w:t>
      </w:r>
      <w:r w:rsidR="00C33C14" w:rsidRPr="00DD7C85">
        <w:rPr>
          <w:rFonts w:ascii="Calibri" w:hAnsi="Calibri" w:cs="Calibri"/>
          <w:sz w:val="22"/>
          <w:szCs w:val="22"/>
        </w:rPr>
        <w:t xml:space="preserve">he Deputy </w:t>
      </w:r>
      <w:r w:rsidR="00DD7C85">
        <w:rPr>
          <w:rFonts w:ascii="Calibri" w:hAnsi="Calibri" w:cs="Calibri"/>
          <w:sz w:val="22"/>
          <w:szCs w:val="22"/>
        </w:rPr>
        <w:t xml:space="preserve">Chairman was also present. </w:t>
      </w:r>
    </w:p>
    <w:p w:rsidR="00DD7C85" w:rsidRDefault="00627778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E24D4" w:rsidRPr="00223053">
        <w:rPr>
          <w:rFonts w:ascii="Calibri" w:hAnsi="Calibri" w:cs="Calibri"/>
          <w:color w:val="000000"/>
          <w:sz w:val="22"/>
          <w:szCs w:val="22"/>
        </w:rPr>
        <w:t>Leader of the House</w:t>
      </w:r>
      <w:r w:rsidR="001E24D4" w:rsidRPr="00223053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 xml:space="preserve">attended the </w:t>
      </w:r>
      <w:r w:rsidR="00DD7C85">
        <w:rPr>
          <w:rFonts w:ascii="Calibri" w:hAnsi="Calibri" w:cs="Calibri"/>
          <w:sz w:val="22"/>
          <w:szCs w:val="22"/>
        </w:rPr>
        <w:t xml:space="preserve">entire </w:t>
      </w:r>
      <w:r w:rsidR="00CD53EA">
        <w:rPr>
          <w:rFonts w:ascii="Calibri" w:hAnsi="Calibri" w:cs="Calibri"/>
          <w:sz w:val="22"/>
          <w:szCs w:val="22"/>
        </w:rPr>
        <w:t>sitting</w:t>
      </w:r>
      <w:r w:rsidR="00DD7C85">
        <w:rPr>
          <w:rFonts w:ascii="Calibri" w:hAnsi="Calibri" w:cs="Calibri"/>
          <w:sz w:val="22"/>
          <w:szCs w:val="22"/>
        </w:rPr>
        <w:t>.</w:t>
      </w:r>
    </w:p>
    <w:p w:rsidR="00627778" w:rsidRDefault="00627778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</w:t>
      </w:r>
      <w:r w:rsidR="00CD53EA" w:rsidRPr="00627778">
        <w:rPr>
          <w:rFonts w:ascii="Calibri" w:hAnsi="Calibri" w:cs="Calibri"/>
          <w:sz w:val="22"/>
          <w:szCs w:val="22"/>
        </w:rPr>
        <w:t xml:space="preserve"> Opposition Leader </w:t>
      </w:r>
      <w:r w:rsidRPr="00627778">
        <w:rPr>
          <w:rFonts w:ascii="Calibri" w:hAnsi="Calibri" w:cs="Calibri"/>
          <w:sz w:val="22"/>
          <w:szCs w:val="22"/>
        </w:rPr>
        <w:t xml:space="preserve">was not present. </w:t>
      </w:r>
    </w:p>
    <w:p w:rsidR="001E24D4" w:rsidRPr="00627778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Prime Minister did not attend the sitting.</w:t>
      </w:r>
    </w:p>
    <w:p w:rsidR="001E24D4" w:rsidRDefault="00DD7C85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Thirteen (</w:t>
      </w:r>
      <w:r w:rsidR="001E24D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="001E24D4" w:rsidRPr="0048391F">
        <w:rPr>
          <w:rFonts w:ascii="Calibri" w:hAnsi="Calibri" w:cs="Calibri"/>
          <w:sz w:val="22"/>
          <w:szCs w:val="22"/>
        </w:rPr>
        <w:t xml:space="preserve">%) </w:t>
      </w:r>
      <w:r w:rsidR="001E24D4">
        <w:rPr>
          <w:rFonts w:ascii="Calibri" w:hAnsi="Calibri" w:cs="Calibri"/>
          <w:sz w:val="22"/>
          <w:szCs w:val="22"/>
        </w:rPr>
        <w:t xml:space="preserve">senators were </w:t>
      </w:r>
      <w:r w:rsidR="001E24D4" w:rsidRPr="0048391F">
        <w:rPr>
          <w:rFonts w:ascii="Calibri" w:hAnsi="Calibri" w:cs="Calibri"/>
          <w:sz w:val="22"/>
          <w:szCs w:val="22"/>
        </w:rPr>
        <w:t xml:space="preserve">present at the start and </w:t>
      </w:r>
      <w:r>
        <w:rPr>
          <w:rFonts w:ascii="Calibri" w:hAnsi="Calibri" w:cs="Calibri"/>
          <w:sz w:val="22"/>
          <w:szCs w:val="22"/>
        </w:rPr>
        <w:t>3</w:t>
      </w:r>
      <w:r w:rsidR="00CD53EA">
        <w:rPr>
          <w:rFonts w:ascii="Calibri" w:hAnsi="Calibri" w:cs="Calibri"/>
          <w:sz w:val="22"/>
          <w:szCs w:val="22"/>
        </w:rPr>
        <w:t>8</w:t>
      </w:r>
      <w:r w:rsidR="001E24D4" w:rsidRPr="0048391F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3</w:t>
      </w:r>
      <w:r w:rsidR="00CD53EA">
        <w:rPr>
          <w:rFonts w:ascii="Calibri" w:hAnsi="Calibri" w:cs="Calibri"/>
          <w:sz w:val="22"/>
          <w:szCs w:val="22"/>
        </w:rPr>
        <w:t>7</w:t>
      </w:r>
      <w:r w:rsidR="001E24D4" w:rsidRPr="0048391F">
        <w:rPr>
          <w:rFonts w:ascii="Calibri" w:hAnsi="Calibri" w:cs="Calibri"/>
          <w:sz w:val="22"/>
          <w:szCs w:val="22"/>
        </w:rPr>
        <w:t>%) at the time of adjournment</w:t>
      </w:r>
      <w:r w:rsidR="001E24D4">
        <w:rPr>
          <w:rFonts w:ascii="Calibri" w:hAnsi="Calibri" w:cs="Calibri"/>
          <w:sz w:val="22"/>
          <w:szCs w:val="22"/>
        </w:rPr>
        <w:t>.</w:t>
      </w:r>
    </w:p>
    <w:p w:rsidR="001E24D4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A1F9E">
        <w:rPr>
          <w:rFonts w:ascii="Calibri" w:hAnsi="Calibri" w:cs="Calibri"/>
          <w:sz w:val="22"/>
          <w:szCs w:val="22"/>
        </w:rPr>
        <w:t xml:space="preserve">A maximum of </w:t>
      </w:r>
      <w:r w:rsidR="00627778">
        <w:rPr>
          <w:rFonts w:ascii="Calibri" w:hAnsi="Calibri" w:cs="Calibri"/>
          <w:sz w:val="22"/>
          <w:szCs w:val="22"/>
        </w:rPr>
        <w:t>4</w:t>
      </w:r>
      <w:r w:rsidR="00DD7C8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3A1F9E">
        <w:rPr>
          <w:rFonts w:ascii="Calibri" w:hAnsi="Calibri" w:cs="Calibri"/>
          <w:sz w:val="22"/>
          <w:szCs w:val="22"/>
        </w:rPr>
        <w:t xml:space="preserve">senators </w:t>
      </w:r>
      <w:r>
        <w:rPr>
          <w:rFonts w:ascii="Calibri" w:hAnsi="Calibri" w:cs="Calibri"/>
          <w:sz w:val="22"/>
          <w:szCs w:val="22"/>
        </w:rPr>
        <w:t>(</w:t>
      </w:r>
      <w:r w:rsidR="00627778">
        <w:rPr>
          <w:rFonts w:ascii="Calibri" w:hAnsi="Calibri" w:cs="Calibri"/>
          <w:sz w:val="22"/>
          <w:szCs w:val="22"/>
        </w:rPr>
        <w:t>4</w:t>
      </w:r>
      <w:r w:rsidR="00DD7C8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%</w:t>
      </w:r>
      <w:r w:rsidRPr="003A1F9E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were present at one point of the sitting.</w:t>
      </w:r>
    </w:p>
    <w:p w:rsidR="001E24D4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10C83">
        <w:rPr>
          <w:rFonts w:ascii="Calibri" w:hAnsi="Calibri" w:cs="Calibri"/>
          <w:sz w:val="22"/>
          <w:szCs w:val="22"/>
        </w:rPr>
        <w:t>arliamentary leaders of</w:t>
      </w:r>
      <w:r w:rsidR="00DD7C85">
        <w:rPr>
          <w:rFonts w:ascii="Calibri" w:hAnsi="Calibri" w:cs="Calibri"/>
          <w:sz w:val="22"/>
          <w:szCs w:val="22"/>
        </w:rPr>
        <w:t xml:space="preserve"> PkMAP, ANP, BNP-M, JUI-F, PPPP, PML and NP</w:t>
      </w:r>
      <w:r w:rsidR="00627778">
        <w:rPr>
          <w:rFonts w:ascii="Calibri" w:hAnsi="Calibri" w:cs="Calibri"/>
          <w:sz w:val="22"/>
          <w:szCs w:val="22"/>
        </w:rPr>
        <w:t xml:space="preserve"> </w:t>
      </w:r>
      <w:r w:rsidRPr="00110C83">
        <w:rPr>
          <w:rFonts w:ascii="Calibri" w:hAnsi="Calibri" w:cs="Calibri"/>
          <w:sz w:val="22"/>
          <w:szCs w:val="22"/>
        </w:rPr>
        <w:t>were prese</w:t>
      </w:r>
      <w:r>
        <w:rPr>
          <w:rFonts w:ascii="Calibri" w:hAnsi="Calibri" w:cs="Calibri"/>
          <w:sz w:val="22"/>
          <w:szCs w:val="22"/>
        </w:rPr>
        <w:t>n</w:t>
      </w:r>
      <w:r w:rsidRPr="00110C83">
        <w:rPr>
          <w:rFonts w:ascii="Calibri" w:hAnsi="Calibri" w:cs="Calibri"/>
          <w:sz w:val="22"/>
          <w:szCs w:val="22"/>
        </w:rPr>
        <w:t>t.</w:t>
      </w:r>
    </w:p>
    <w:p w:rsidR="001E24D4" w:rsidRPr="00DD7C85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CD53EA">
        <w:rPr>
          <w:rFonts w:ascii="Calibri" w:hAnsi="Calibri" w:cs="Calibri"/>
          <w:sz w:val="22"/>
          <w:szCs w:val="22"/>
        </w:rPr>
        <w:t>hree</w:t>
      </w:r>
      <w:r w:rsidRPr="00110C83">
        <w:rPr>
          <w:rFonts w:ascii="Calibri" w:hAnsi="Calibri" w:cs="Calibri"/>
          <w:sz w:val="22"/>
          <w:szCs w:val="22"/>
        </w:rPr>
        <w:t xml:space="preserve"> m</w:t>
      </w:r>
      <w:r w:rsidRPr="00110C83">
        <w:rPr>
          <w:rFonts w:ascii="Calibri" w:hAnsi="Calibri" w:cs="Calibri"/>
          <w:color w:val="000000"/>
          <w:sz w:val="22"/>
          <w:szCs w:val="22"/>
        </w:rPr>
        <w:t>inority members were present.</w:t>
      </w:r>
    </w:p>
    <w:p w:rsidR="00DD7C85" w:rsidRDefault="00DD7C85" w:rsidP="00DD7C85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7C85" w:rsidRPr="00110C83" w:rsidRDefault="00DD7C85" w:rsidP="00DD7C8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1E24D4" w:rsidRPr="00627778" w:rsidRDefault="00DD7C85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Only One </w:t>
      </w:r>
      <w:r w:rsidRPr="00627778">
        <w:rPr>
          <w:rFonts w:ascii="Calibri" w:hAnsi="Calibri" w:cs="Calibri"/>
          <w:color w:val="000000"/>
          <w:sz w:val="22"/>
          <w:szCs w:val="22"/>
        </w:rPr>
        <w:t>member</w:t>
      </w:r>
      <w:r w:rsidR="001E24D4" w:rsidRPr="00627778">
        <w:rPr>
          <w:rFonts w:ascii="Calibri" w:hAnsi="Calibri" w:cs="Calibri"/>
          <w:color w:val="000000"/>
          <w:sz w:val="22"/>
          <w:szCs w:val="22"/>
        </w:rPr>
        <w:t xml:space="preserve"> applied for leave.</w:t>
      </w:r>
    </w:p>
    <w:p w:rsidR="00627778" w:rsidRPr="00627778" w:rsidRDefault="00627778" w:rsidP="00627778">
      <w:pPr>
        <w:suppressAutoHyphens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Output</w:t>
      </w:r>
    </w:p>
    <w:p w:rsidR="00DD7C85" w:rsidRDefault="00DD7C85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7C85" w:rsidRPr="00DD7C85" w:rsidRDefault="00DD7C85" w:rsidP="00DD7C8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DD7C85">
        <w:rPr>
          <w:rFonts w:ascii="Calibri" w:hAnsi="Calibri" w:cs="Calibri"/>
          <w:bCs/>
          <w:sz w:val="22"/>
          <w:szCs w:val="22"/>
        </w:rPr>
        <w:t>The House witnessed presentation of reports on the Pakistan Army (Amendment) Bill, 2015; the Cantonments (Amendment) Bill, 2015; new aviation policy, shifting of Civil Aviation Authority Headquarters as well as its training institute and starred question No. 106 regarding work of renovation of Benazir Bhutto International Airport, Islamabad.</w:t>
      </w:r>
    </w:p>
    <w:p w:rsidR="00DD7C85" w:rsidRPr="00DD7C85" w:rsidRDefault="00DD7C85" w:rsidP="00DD7C8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A1F9E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DD7C85" w:rsidRDefault="00DD7C85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7C85" w:rsidRPr="00DD7C85" w:rsidRDefault="00DD7C85" w:rsidP="00DD7C8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DD7C85">
        <w:rPr>
          <w:rFonts w:ascii="Calibri" w:hAnsi="Calibri" w:cs="Calibri"/>
          <w:bCs/>
          <w:sz w:val="22"/>
          <w:szCs w:val="22"/>
        </w:rPr>
        <w:t xml:space="preserve">The Chair admitted an </w:t>
      </w:r>
      <w:r w:rsidR="00452F13">
        <w:rPr>
          <w:rFonts w:ascii="Calibri" w:hAnsi="Calibri" w:cs="Calibri"/>
          <w:bCs/>
          <w:sz w:val="22"/>
          <w:szCs w:val="22"/>
        </w:rPr>
        <w:t>A</w:t>
      </w:r>
      <w:r w:rsidRPr="00DD7C85">
        <w:rPr>
          <w:rFonts w:ascii="Calibri" w:hAnsi="Calibri" w:cs="Calibri"/>
          <w:bCs/>
          <w:sz w:val="22"/>
          <w:szCs w:val="22"/>
        </w:rPr>
        <w:t xml:space="preserve">djournment </w:t>
      </w:r>
      <w:r w:rsidR="00452F13">
        <w:rPr>
          <w:rFonts w:ascii="Calibri" w:hAnsi="Calibri" w:cs="Calibri"/>
          <w:bCs/>
          <w:sz w:val="22"/>
          <w:szCs w:val="22"/>
        </w:rPr>
        <w:t>M</w:t>
      </w:r>
      <w:r w:rsidRPr="00DD7C85">
        <w:rPr>
          <w:rFonts w:ascii="Calibri" w:hAnsi="Calibri" w:cs="Calibri"/>
          <w:bCs/>
          <w:sz w:val="22"/>
          <w:szCs w:val="22"/>
        </w:rPr>
        <w:t>otion (AM) moved by PML-N lawmaker about the status and steps taken by the government for the constru</w:t>
      </w:r>
      <w:r w:rsidR="000A713D">
        <w:rPr>
          <w:rFonts w:ascii="Calibri" w:hAnsi="Calibri" w:cs="Calibri"/>
          <w:bCs/>
          <w:sz w:val="22"/>
          <w:szCs w:val="22"/>
        </w:rPr>
        <w:t xml:space="preserve">ction and rehabilitation of </w:t>
      </w:r>
      <w:r w:rsidRPr="00DD7C85">
        <w:rPr>
          <w:rFonts w:ascii="Calibri" w:hAnsi="Calibri" w:cs="Calibri"/>
          <w:bCs/>
          <w:sz w:val="22"/>
          <w:szCs w:val="22"/>
        </w:rPr>
        <w:t xml:space="preserve">2005 earthquake affected areas. Three other AMs on the agenda were deferred by the Chair. </w:t>
      </w:r>
    </w:p>
    <w:p w:rsidR="00627778" w:rsidRPr="00DD7C85" w:rsidRDefault="00DD7C85" w:rsidP="001E24D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D7C85">
        <w:rPr>
          <w:rFonts w:ascii="Calibri" w:hAnsi="Calibri" w:cs="Calibri"/>
          <w:bCs/>
          <w:sz w:val="22"/>
          <w:szCs w:val="22"/>
        </w:rPr>
        <w:t xml:space="preserve">The House took up two </w:t>
      </w:r>
      <w:r w:rsidR="000A713D">
        <w:rPr>
          <w:rFonts w:ascii="Calibri" w:hAnsi="Calibri" w:cs="Calibri"/>
          <w:bCs/>
          <w:sz w:val="22"/>
          <w:szCs w:val="22"/>
        </w:rPr>
        <w:t>CANs</w:t>
      </w:r>
      <w:r w:rsidRPr="00DD7C85">
        <w:rPr>
          <w:rFonts w:ascii="Calibri" w:hAnsi="Calibri" w:cs="Calibri"/>
          <w:bCs/>
          <w:sz w:val="22"/>
          <w:szCs w:val="22"/>
        </w:rPr>
        <w:t>; one regarding survey for redesigning of Bhara Kahu housing scheme for government employees and the other about cordoning off a playground-cum-funeral place in village Banda Phagwaria, Abbottabad.</w:t>
      </w:r>
    </w:p>
    <w:p w:rsidR="00845625" w:rsidRDefault="000A713D" w:rsidP="000A713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713D">
        <w:rPr>
          <w:rFonts w:asciiTheme="minorHAnsi" w:hAnsiTheme="minorHAnsi"/>
          <w:sz w:val="22"/>
          <w:szCs w:val="22"/>
        </w:rPr>
        <w:t xml:space="preserve">The House passed a motion under Rule 194 (1) to extend the period for presenting the report regarding tapping of VIPs’ phone calls till October 16, 2015. </w:t>
      </w:r>
    </w:p>
    <w:p w:rsidR="000A713D" w:rsidRPr="000A713D" w:rsidRDefault="000A713D" w:rsidP="000A713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713D">
        <w:rPr>
          <w:rFonts w:asciiTheme="minorHAnsi" w:hAnsiTheme="minorHAnsi"/>
          <w:sz w:val="22"/>
          <w:szCs w:val="22"/>
        </w:rPr>
        <w:t xml:space="preserve">Another motion under Rule 196 (1) </w:t>
      </w:r>
      <w:r w:rsidR="00845625">
        <w:rPr>
          <w:rFonts w:asciiTheme="minorHAnsi" w:hAnsiTheme="minorHAnsi"/>
          <w:sz w:val="22"/>
          <w:szCs w:val="22"/>
        </w:rPr>
        <w:t xml:space="preserve">was adopted by the House </w:t>
      </w:r>
      <w:r w:rsidRPr="000A713D">
        <w:rPr>
          <w:rFonts w:asciiTheme="minorHAnsi" w:hAnsiTheme="minorHAnsi"/>
          <w:sz w:val="22"/>
          <w:szCs w:val="22"/>
        </w:rPr>
        <w:t>about giving equal representation to all provinces in various p</w:t>
      </w:r>
      <w:r w:rsidR="00845625">
        <w:rPr>
          <w:rFonts w:asciiTheme="minorHAnsi" w:hAnsiTheme="minorHAnsi"/>
          <w:sz w:val="22"/>
          <w:szCs w:val="22"/>
        </w:rPr>
        <w:t>olicy and administrative boards and</w:t>
      </w:r>
      <w:r w:rsidRPr="000A713D">
        <w:rPr>
          <w:rFonts w:asciiTheme="minorHAnsi" w:hAnsiTheme="minorHAnsi"/>
          <w:sz w:val="22"/>
          <w:szCs w:val="22"/>
        </w:rPr>
        <w:t xml:space="preserve"> </w:t>
      </w:r>
      <w:r w:rsidR="00845625">
        <w:rPr>
          <w:rFonts w:asciiTheme="minorHAnsi" w:hAnsiTheme="minorHAnsi"/>
          <w:sz w:val="22"/>
          <w:szCs w:val="22"/>
        </w:rPr>
        <w:t>councils envisaged under several</w:t>
      </w:r>
      <w:r w:rsidRPr="000A713D">
        <w:rPr>
          <w:rFonts w:asciiTheme="minorHAnsi" w:hAnsiTheme="minorHAnsi"/>
          <w:sz w:val="22"/>
          <w:szCs w:val="22"/>
        </w:rPr>
        <w:t xml:space="preserve"> Acts of</w:t>
      </w:r>
      <w:r w:rsidR="00C86697">
        <w:rPr>
          <w:rFonts w:asciiTheme="minorHAnsi" w:hAnsiTheme="minorHAnsi"/>
          <w:sz w:val="22"/>
          <w:szCs w:val="22"/>
        </w:rPr>
        <w:t xml:space="preserve"> the</w:t>
      </w:r>
      <w:r w:rsidRPr="000A713D">
        <w:rPr>
          <w:rFonts w:asciiTheme="minorHAnsi" w:hAnsiTheme="minorHAnsi"/>
          <w:sz w:val="22"/>
          <w:szCs w:val="22"/>
        </w:rPr>
        <w:t xml:space="preserve"> Parliament. </w:t>
      </w:r>
    </w:p>
    <w:p w:rsidR="00627778" w:rsidRPr="00C33C14" w:rsidRDefault="00DD7C85" w:rsidP="0062777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Three </w:t>
      </w:r>
      <w:r w:rsidR="00C33C14" w:rsidRPr="00C33C14">
        <w:rPr>
          <w:rFonts w:ascii="Calibri" w:hAnsi="Calibri" w:cs="Calibri"/>
          <w:bCs/>
          <w:sz w:val="22"/>
          <w:szCs w:val="22"/>
        </w:rPr>
        <w:t>out of 1</w:t>
      </w:r>
      <w:r>
        <w:rPr>
          <w:rFonts w:ascii="Calibri" w:hAnsi="Calibri" w:cs="Calibri"/>
          <w:bCs/>
          <w:sz w:val="22"/>
          <w:szCs w:val="22"/>
        </w:rPr>
        <w:t>3</w:t>
      </w:r>
      <w:r w:rsidR="00C33C14" w:rsidRPr="00C33C14">
        <w:rPr>
          <w:rFonts w:ascii="Calibri" w:hAnsi="Calibri" w:cs="Calibri"/>
          <w:bCs/>
          <w:sz w:val="22"/>
          <w:szCs w:val="22"/>
        </w:rPr>
        <w:t xml:space="preserve"> starred questions appearing on the agenda were taken up. Additionally, lawmakers raised </w:t>
      </w:r>
      <w:r>
        <w:rPr>
          <w:rFonts w:ascii="Calibri" w:hAnsi="Calibri" w:cs="Calibri"/>
          <w:bCs/>
          <w:sz w:val="22"/>
          <w:szCs w:val="22"/>
        </w:rPr>
        <w:t>nine s</w:t>
      </w:r>
      <w:r w:rsidR="00C33C14" w:rsidRPr="00C33C14">
        <w:rPr>
          <w:rFonts w:ascii="Calibri" w:hAnsi="Calibri" w:cs="Calibri"/>
          <w:bCs/>
          <w:sz w:val="22"/>
          <w:szCs w:val="22"/>
        </w:rPr>
        <w:t>upplementary questions.</w:t>
      </w:r>
    </w:p>
    <w:p w:rsidR="00627778" w:rsidRPr="00627778" w:rsidRDefault="00627778" w:rsidP="00627778">
      <w:pPr>
        <w:jc w:val="both"/>
        <w:rPr>
          <w:rFonts w:ascii="Calibri" w:hAnsi="Calibri" w:cs="Calibri"/>
          <w:bCs/>
          <w:sz w:val="22"/>
          <w:szCs w:val="22"/>
        </w:rPr>
      </w:pPr>
      <w:r w:rsidRPr="00627778">
        <w:rPr>
          <w:rFonts w:ascii="Calibri" w:hAnsi="Calibri" w:cs="Calibri"/>
          <w:bCs/>
          <w:sz w:val="22"/>
          <w:szCs w:val="22"/>
        </w:rPr>
        <w:t> </w:t>
      </w: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76217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1E24D4" w:rsidRPr="00776217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C33C14" w:rsidRDefault="00C33C14" w:rsidP="001E24D4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33C14">
        <w:rPr>
          <w:rFonts w:ascii="Calibri" w:hAnsi="Calibri" w:cs="Calibri"/>
          <w:bCs/>
          <w:sz w:val="22"/>
          <w:szCs w:val="22"/>
        </w:rPr>
        <w:t xml:space="preserve">No </w:t>
      </w:r>
      <w:r w:rsidR="00452F13">
        <w:rPr>
          <w:rFonts w:ascii="Calibri" w:hAnsi="Calibri" w:cs="Calibri"/>
          <w:bCs/>
          <w:sz w:val="22"/>
          <w:szCs w:val="22"/>
        </w:rPr>
        <w:t>P</w:t>
      </w:r>
      <w:r w:rsidRPr="00C33C14">
        <w:rPr>
          <w:rFonts w:ascii="Calibri" w:hAnsi="Calibri" w:cs="Calibri"/>
          <w:bCs/>
          <w:sz w:val="22"/>
          <w:szCs w:val="22"/>
        </w:rPr>
        <w:t xml:space="preserve">oint of </w:t>
      </w:r>
      <w:r w:rsidR="00452F13">
        <w:rPr>
          <w:rFonts w:ascii="Calibri" w:hAnsi="Calibri" w:cs="Calibri"/>
          <w:bCs/>
          <w:sz w:val="22"/>
          <w:szCs w:val="22"/>
        </w:rPr>
        <w:t>O</w:t>
      </w:r>
      <w:r w:rsidRPr="00C33C14">
        <w:rPr>
          <w:rFonts w:ascii="Calibri" w:hAnsi="Calibri" w:cs="Calibri"/>
          <w:bCs/>
          <w:sz w:val="22"/>
          <w:szCs w:val="22"/>
        </w:rPr>
        <w:t xml:space="preserve">rder was raised during the sittings. </w:t>
      </w:r>
    </w:p>
    <w:p w:rsidR="00C33C14" w:rsidRPr="00C33C14" w:rsidRDefault="00C33C14" w:rsidP="00C33C1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Pr="000E2A2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Pr="000E2A2C">
        <w:rPr>
          <w:rFonts w:ascii="Calibri" w:hAnsi="Calibri" w:cs="Calibri"/>
          <w:sz w:val="22"/>
          <w:szCs w:val="22"/>
        </w:rPr>
        <w:t>Orders of the Day</w:t>
      </w:r>
      <w:r>
        <w:rPr>
          <w:rFonts w:ascii="Calibri" w:hAnsi="Calibri" w:cs="Calibri"/>
          <w:sz w:val="22"/>
          <w:szCs w:val="22"/>
        </w:rPr>
        <w:t>’</w:t>
      </w:r>
      <w:r w:rsidRPr="000E2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Pr="000E2A2C">
        <w:rPr>
          <w:rFonts w:ascii="Calibri" w:hAnsi="Calibri" w:cs="Calibri"/>
          <w:sz w:val="22"/>
          <w:szCs w:val="22"/>
        </w:rPr>
        <w:t xml:space="preserve"> available to the legislators, observers and </w:t>
      </w:r>
      <w:r>
        <w:rPr>
          <w:rFonts w:ascii="Calibri" w:hAnsi="Calibri" w:cs="Calibri"/>
          <w:sz w:val="22"/>
          <w:szCs w:val="22"/>
        </w:rPr>
        <w:t>public</w:t>
      </w:r>
      <w:r w:rsidRPr="000E2A2C">
        <w:rPr>
          <w:rFonts w:ascii="Calibri" w:hAnsi="Calibri" w:cs="Calibri"/>
          <w:sz w:val="22"/>
          <w:szCs w:val="22"/>
        </w:rPr>
        <w:t>.</w:t>
      </w:r>
    </w:p>
    <w:p w:rsidR="001E24D4" w:rsidRPr="00C33C14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0E2A2C">
        <w:rPr>
          <w:rFonts w:ascii="Calibri" w:hAnsi="Calibri" w:cs="Calibri"/>
          <w:sz w:val="22"/>
          <w:szCs w:val="22"/>
        </w:rPr>
        <w:t xml:space="preserve">Information on </w:t>
      </w:r>
      <w:r>
        <w:rPr>
          <w:rFonts w:ascii="Calibri" w:hAnsi="Calibri" w:cs="Calibri"/>
          <w:sz w:val="22"/>
          <w:szCs w:val="22"/>
        </w:rPr>
        <w:t>members’</w:t>
      </w:r>
      <w:r w:rsidRPr="000E2A2C">
        <w:rPr>
          <w:rFonts w:ascii="Calibri" w:hAnsi="Calibri" w:cs="Calibri"/>
          <w:sz w:val="22"/>
          <w:szCs w:val="22"/>
        </w:rPr>
        <w:t xml:space="preserve"> attendance was not available to the observers and public.</w:t>
      </w:r>
      <w:r w:rsidRPr="000E2A2C">
        <w:rPr>
          <w:rFonts w:ascii="Calibri" w:hAnsi="Calibri" w:cs="Calibri"/>
          <w:i/>
          <w:iCs/>
          <w:sz w:val="22"/>
          <w:szCs w:val="22"/>
        </w:rPr>
        <w:t xml:space="preserve">  </w:t>
      </w:r>
    </w:p>
    <w:p w:rsidR="00C33C14" w:rsidRPr="000E2A2C" w:rsidRDefault="00C33C14" w:rsidP="00C33C14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1E24D4" w:rsidRPr="00956FAF" w:rsidRDefault="001E24D4" w:rsidP="001E24D4">
      <w:pPr>
        <w:jc w:val="right"/>
        <w:rPr>
          <w:rFonts w:ascii="Calibri" w:hAnsi="Calibri" w:cs="Arial"/>
          <w:sz w:val="20"/>
          <w:szCs w:val="20"/>
        </w:rPr>
      </w:pPr>
      <w:r w:rsidRPr="00956FAF">
        <w:rPr>
          <w:rFonts w:ascii="Calibri" w:hAnsi="Calibri" w:cs="Arial"/>
          <w:sz w:val="20"/>
          <w:szCs w:val="20"/>
        </w:rPr>
        <w:t>This daily factsheet is based on direct observation of the Senate proceedings conducted by PATTAN Development Organization – a member organization of FAFEN. Errors and omissions are excepted.</w:t>
      </w:r>
    </w:p>
    <w:p w:rsidR="00EB7567" w:rsidRDefault="00EB7567"/>
    <w:sectPr w:rsidR="00EB7567" w:rsidSect="009F1EB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DF" w:rsidRDefault="00AE44DF">
      <w:r>
        <w:separator/>
      </w:r>
    </w:p>
  </w:endnote>
  <w:endnote w:type="continuationSeparator" w:id="0">
    <w:p w:rsidR="00AE44DF" w:rsidRDefault="00A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DF" w:rsidRDefault="00AE44DF">
      <w:r>
        <w:separator/>
      </w:r>
    </w:p>
  </w:footnote>
  <w:footnote w:type="continuationSeparator" w:id="0">
    <w:p w:rsidR="00AE44DF" w:rsidRDefault="00AE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29" w:rsidRDefault="001E2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57160" cy="10111105"/>
          <wp:effectExtent l="0" t="0" r="0" b="4445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1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9"/>
    <w:multiLevelType w:val="hybridMultilevel"/>
    <w:tmpl w:val="70F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9C4"/>
    <w:multiLevelType w:val="multilevel"/>
    <w:tmpl w:val="563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005610"/>
    <w:rsid w:val="0005667B"/>
    <w:rsid w:val="000A713D"/>
    <w:rsid w:val="00157B7A"/>
    <w:rsid w:val="001E24D4"/>
    <w:rsid w:val="002A582D"/>
    <w:rsid w:val="00317EC6"/>
    <w:rsid w:val="00320B0D"/>
    <w:rsid w:val="003E2775"/>
    <w:rsid w:val="00420166"/>
    <w:rsid w:val="00452F13"/>
    <w:rsid w:val="004A46F9"/>
    <w:rsid w:val="005953E4"/>
    <w:rsid w:val="00627778"/>
    <w:rsid w:val="0075063A"/>
    <w:rsid w:val="00821693"/>
    <w:rsid w:val="00845625"/>
    <w:rsid w:val="00897082"/>
    <w:rsid w:val="008F7DC5"/>
    <w:rsid w:val="009619BD"/>
    <w:rsid w:val="00A821AD"/>
    <w:rsid w:val="00AE44DF"/>
    <w:rsid w:val="00B01317"/>
    <w:rsid w:val="00B305AB"/>
    <w:rsid w:val="00B4252F"/>
    <w:rsid w:val="00BB39C9"/>
    <w:rsid w:val="00BB4542"/>
    <w:rsid w:val="00C14FBC"/>
    <w:rsid w:val="00C259D8"/>
    <w:rsid w:val="00C33C14"/>
    <w:rsid w:val="00C86697"/>
    <w:rsid w:val="00C94F02"/>
    <w:rsid w:val="00CD53EA"/>
    <w:rsid w:val="00DC11CD"/>
    <w:rsid w:val="00DD7C85"/>
    <w:rsid w:val="00DF352B"/>
    <w:rsid w:val="00E31ED7"/>
    <w:rsid w:val="00E508E2"/>
    <w:rsid w:val="00E711D4"/>
    <w:rsid w:val="00EB7567"/>
    <w:rsid w:val="00EF2143"/>
    <w:rsid w:val="00F06CD3"/>
    <w:rsid w:val="00F86223"/>
    <w:rsid w:val="00FD165E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C45F-9FF1-4948-9B05-8C2D670F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Samra Anwer</cp:lastModifiedBy>
  <cp:revision>7</cp:revision>
  <dcterms:created xsi:type="dcterms:W3CDTF">2015-08-07T11:58:00Z</dcterms:created>
  <dcterms:modified xsi:type="dcterms:W3CDTF">2015-08-07T12:26:00Z</dcterms:modified>
</cp:coreProperties>
</file>