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D4" w:rsidRDefault="001E24D4" w:rsidP="001E24D4"/>
    <w:p w:rsidR="001E24D4" w:rsidRDefault="001E24D4" w:rsidP="001E24D4"/>
    <w:p w:rsidR="001E24D4" w:rsidRDefault="001E24D4" w:rsidP="007E53D4">
      <w:pPr>
        <w:tabs>
          <w:tab w:val="left" w:pos="0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>FAFEN Daily Factsheet: Sitting No.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E53D4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>
        <w:rPr>
          <w:rFonts w:ascii="Calibri" w:hAnsi="Calibri" w:cs="Calibri"/>
          <w:b/>
          <w:bCs/>
          <w:sz w:val="22"/>
          <w:szCs w:val="22"/>
          <w:u w:val="single"/>
        </w:rPr>
        <w:t>,</w:t>
      </w: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 xml:space="preserve"> Session No.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7E53D4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o</w:t>
      </w: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>f the Senate</w:t>
      </w:r>
    </w:p>
    <w:p w:rsidR="003E2775" w:rsidRPr="003E2775" w:rsidRDefault="00E24EE9" w:rsidP="007E53D4">
      <w:pPr>
        <w:suppressAutoHyphens w:val="0"/>
        <w:spacing w:before="100" w:beforeAutospacing="1" w:after="100" w:afterAutospacing="1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Senate </w:t>
      </w:r>
      <w:r w:rsidR="0023768C">
        <w:rPr>
          <w:rFonts w:ascii="Arial" w:eastAsia="Calibri" w:hAnsi="Arial" w:cs="Arial"/>
          <w:b/>
          <w:bCs/>
          <w:lang w:eastAsia="en-US"/>
        </w:rPr>
        <w:t xml:space="preserve">Sitting </w:t>
      </w:r>
      <w:r w:rsidR="007E53D4">
        <w:rPr>
          <w:rFonts w:ascii="Arial" w:eastAsia="Calibri" w:hAnsi="Arial" w:cs="Arial"/>
          <w:b/>
          <w:bCs/>
          <w:lang w:eastAsia="en-US"/>
        </w:rPr>
        <w:t xml:space="preserve">Marked by Opposition’s Walkout, </w:t>
      </w:r>
      <w:r w:rsidR="0023768C">
        <w:rPr>
          <w:rFonts w:ascii="Arial" w:eastAsia="Calibri" w:hAnsi="Arial" w:cs="Arial"/>
          <w:b/>
          <w:bCs/>
          <w:lang w:eastAsia="en-US"/>
        </w:rPr>
        <w:t>Lack of Quorum</w:t>
      </w:r>
    </w:p>
    <w:p w:rsidR="007E53D4" w:rsidRDefault="003E2775" w:rsidP="007E53D4">
      <w:pPr>
        <w:suppressAutoHyphens w:val="0"/>
        <w:spacing w:before="100" w:beforeAutospacing="1" w:after="100" w:afterAutospacing="1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E2775">
        <w:rPr>
          <w:rFonts w:asciiTheme="minorHAnsi" w:eastAsia="Calibri" w:hAnsiTheme="minorHAnsi" w:cs="Arial"/>
          <w:sz w:val="22"/>
          <w:szCs w:val="22"/>
          <w:lang w:eastAsia="en-US"/>
        </w:rPr>
        <w:t xml:space="preserve">ISLAMABAD, </w:t>
      </w:r>
      <w:r w:rsid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October 8, 2015: 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The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>fourth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sitting of the ongoing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>120</w:t>
      </w:r>
      <w:r w:rsidR="00363983" w:rsidRPr="00363983">
        <w:rPr>
          <w:rFonts w:asciiTheme="minorHAnsi" w:eastAsia="Calibri" w:hAnsiTheme="minorHAnsi" w:cs="Arial"/>
          <w:sz w:val="22"/>
          <w:szCs w:val="22"/>
          <w:vertAlign w:val="superscript"/>
          <w:lang w:eastAsia="en-US"/>
        </w:rPr>
        <w:t>th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session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>of the Senate was marked by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 xml:space="preserve">opposition’s 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walkout against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 xml:space="preserve">government’s failure to 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>repatriat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>e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>pilgrims’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dead bodies from Saudi Arabia and trac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>e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>those still missing in the incident</w:t>
      </w:r>
      <w:r w:rsidR="007E53D4" w:rsidRPr="007E53D4">
        <w:rPr>
          <w:rFonts w:asciiTheme="minorHAnsi" w:eastAsia="Calibri" w:hAnsiTheme="minorHAnsi" w:cs="Arial"/>
          <w:sz w:val="22"/>
          <w:szCs w:val="22"/>
          <w:lang w:eastAsia="en-US"/>
        </w:rPr>
        <w:t>, says Free and Fair Election Network (FAFEN).</w:t>
      </w:r>
    </w:p>
    <w:p w:rsidR="007E53D4" w:rsidRDefault="007E53D4" w:rsidP="007E53D4">
      <w:pPr>
        <w:suppressAutoHyphens w:val="0"/>
        <w:spacing w:before="100" w:beforeAutospacing="1" w:after="100" w:afterAutospacing="1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The sitting </w:t>
      </w:r>
      <w:r w:rsidR="00BD6D4F" w:rsidRPr="00BD6D4F">
        <w:rPr>
          <w:rFonts w:asciiTheme="minorHAnsi" w:eastAsia="Calibri" w:hAnsiTheme="minorHAnsi" w:cs="Arial"/>
          <w:sz w:val="22"/>
          <w:szCs w:val="22"/>
          <w:lang w:eastAsia="en-US"/>
        </w:rPr>
        <w:t xml:space="preserve">was adjourned due to lack of quorum after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the walkout by Opposition </w:t>
      </w:r>
      <w:r w:rsidR="00363983">
        <w:rPr>
          <w:rFonts w:asciiTheme="minorHAnsi" w:eastAsia="Calibri" w:hAnsiTheme="minorHAnsi" w:cs="Arial"/>
          <w:sz w:val="22"/>
          <w:szCs w:val="22"/>
          <w:lang w:eastAsia="en-US"/>
        </w:rPr>
        <w:t xml:space="preserve">lawmakers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as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minimum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required strength of 26 lawmakers (25%)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was not available in the House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to continue the proceedings. </w:t>
      </w:r>
    </w:p>
    <w:p w:rsidR="00BD6D4F" w:rsidRDefault="00D93460" w:rsidP="008D210E">
      <w:pPr>
        <w:suppressAutoHyphens w:val="0"/>
        <w:spacing w:before="100" w:beforeAutospacing="1" w:after="100" w:afterAutospacing="1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93460">
        <w:rPr>
          <w:rFonts w:asciiTheme="minorHAnsi" w:eastAsia="Calibri" w:hAnsiTheme="minorHAnsi" w:cs="Arial"/>
          <w:sz w:val="22"/>
          <w:szCs w:val="22"/>
          <w:lang w:eastAsia="en-US"/>
        </w:rPr>
        <w:t>The House witness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ed</w:t>
      </w:r>
      <w:r w:rsidRPr="00D93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low attendance with only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>six</w:t>
      </w:r>
      <w:r w:rsid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D93460">
        <w:rPr>
          <w:rFonts w:asciiTheme="minorHAnsi" w:eastAsia="Calibri" w:hAnsiTheme="minorHAnsi" w:cs="Arial"/>
          <w:sz w:val="22"/>
          <w:szCs w:val="22"/>
          <w:lang w:eastAsia="en-US"/>
        </w:rPr>
        <w:t>(</w:t>
      </w:r>
      <w:r w:rsidR="007E53D4">
        <w:rPr>
          <w:rFonts w:asciiTheme="minorHAnsi" w:eastAsia="Calibri" w:hAnsiTheme="minorHAnsi" w:cs="Arial"/>
          <w:sz w:val="22"/>
          <w:szCs w:val="22"/>
          <w:lang w:eastAsia="en-US"/>
        </w:rPr>
        <w:t>5%</w:t>
      </w:r>
      <w:r w:rsidRPr="00D93460">
        <w:rPr>
          <w:rFonts w:asciiTheme="minorHAnsi" w:eastAsia="Calibri" w:hAnsiTheme="minorHAnsi" w:cs="Arial"/>
          <w:sz w:val="22"/>
          <w:szCs w:val="22"/>
          <w:lang w:eastAsia="en-US"/>
        </w:rPr>
        <w:t>) legislators present at the start and 2</w:t>
      </w:r>
      <w:r w:rsidR="007E53D4">
        <w:rPr>
          <w:rFonts w:asciiTheme="minorHAnsi" w:eastAsia="Calibri" w:hAnsiTheme="minorHAnsi" w:cs="Arial"/>
          <w:sz w:val="22"/>
          <w:szCs w:val="22"/>
          <w:lang w:eastAsia="en-US"/>
        </w:rPr>
        <w:t>2</w:t>
      </w:r>
      <w:r w:rsidRPr="00D93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(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2</w:t>
      </w:r>
      <w:r w:rsidR="007E53D4">
        <w:rPr>
          <w:rFonts w:asciiTheme="minorHAnsi" w:eastAsia="Calibri" w:hAnsiTheme="minorHAnsi" w:cs="Arial"/>
          <w:sz w:val="22"/>
          <w:szCs w:val="22"/>
          <w:lang w:eastAsia="en-US"/>
        </w:rPr>
        <w:t>1</w:t>
      </w:r>
      <w:r w:rsidRPr="00D93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%) at the time of adjournment. The Leader of the House </w:t>
      </w:r>
      <w:r w:rsidR="008D210E">
        <w:rPr>
          <w:rFonts w:asciiTheme="minorHAnsi" w:eastAsia="Calibri" w:hAnsiTheme="minorHAnsi" w:cs="Arial"/>
          <w:sz w:val="22"/>
          <w:szCs w:val="22"/>
          <w:lang w:eastAsia="en-US"/>
        </w:rPr>
        <w:t xml:space="preserve">was not present while the </w:t>
      </w:r>
      <w:r w:rsidRPr="00D93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Opposition Leader </w:t>
      </w:r>
      <w:r w:rsidR="008D210E">
        <w:rPr>
          <w:rFonts w:asciiTheme="minorHAnsi" w:eastAsia="Calibri" w:hAnsiTheme="minorHAnsi" w:cs="Arial"/>
          <w:sz w:val="22"/>
          <w:szCs w:val="22"/>
          <w:lang w:eastAsia="en-US"/>
        </w:rPr>
        <w:t xml:space="preserve">attended the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entire sitting. </w:t>
      </w:r>
    </w:p>
    <w:p w:rsidR="008D210E" w:rsidRDefault="008D210E" w:rsidP="008D210E">
      <w:pPr>
        <w:suppressAutoHyphens w:val="0"/>
        <w:spacing w:before="100" w:beforeAutospacing="1" w:after="100" w:afterAutospacing="1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An adjournment motion (AM) regarding human trafficking to overseas country was withdrawn by the mover after suggestion </w:t>
      </w:r>
      <w:r w:rsidR="000F0928">
        <w:rPr>
          <w:rFonts w:asciiTheme="minorHAnsi" w:eastAsia="Calibri" w:hAnsiTheme="minorHAnsi" w:cs="Arial"/>
          <w:sz w:val="22"/>
          <w:szCs w:val="22"/>
          <w:lang w:eastAsia="en-US"/>
        </w:rPr>
        <w:t xml:space="preserve">from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the Chair to move a motion under Rule 218 for discussing this particular issue. 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</w:p>
    <w:p w:rsidR="008D210E" w:rsidRDefault="008D210E" w:rsidP="00836972">
      <w:pPr>
        <w:suppressAutoHyphens w:val="0"/>
        <w:spacing w:before="100" w:beforeAutospacing="1" w:after="100" w:afterAutospacing="1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>The House took up a Calling Attention Notice (CAN) regarding sale of hi-octane at higher rates in District Sialkot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>. Another CAN regarding ignoring of Sindh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>’s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 xml:space="preserve"> (Rural)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 quota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 xml:space="preserve"> in vacancies at FIA was not taken due to mover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>’s absence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 xml:space="preserve">. </w:t>
      </w:r>
    </w:p>
    <w:p w:rsidR="002A582D" w:rsidRDefault="00836972" w:rsidP="00836972">
      <w:pPr>
        <w:suppressAutoHyphens w:val="0"/>
        <w:spacing w:before="100" w:beforeAutospacing="1" w:after="100" w:afterAutospacing="1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One of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the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three AMs about dispatching incorrect bills to electricity consumers was d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ebated.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>F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our lawmakers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–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 two from </w:t>
      </w:r>
      <w:proofErr w:type="spellStart"/>
      <w:r>
        <w:rPr>
          <w:rFonts w:asciiTheme="minorHAnsi" w:eastAsia="Calibri" w:hAnsiTheme="minorHAnsi" w:cs="Arial"/>
          <w:sz w:val="22"/>
          <w:szCs w:val="22"/>
          <w:lang w:eastAsia="en-US"/>
        </w:rPr>
        <w:t>PkMAP</w:t>
      </w:r>
      <w:proofErr w:type="spellEnd"/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one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each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from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NP and PML-</w:t>
      </w:r>
      <w:proofErr w:type="gramStart"/>
      <w:r>
        <w:rPr>
          <w:rFonts w:asciiTheme="minorHAnsi" w:eastAsia="Calibri" w:hAnsiTheme="minorHAnsi" w:cs="Arial"/>
          <w:sz w:val="22"/>
          <w:szCs w:val="22"/>
          <w:lang w:eastAsia="en-US"/>
        </w:rPr>
        <w:t>N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 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–</w:t>
      </w:r>
      <w:proofErr w:type="gramEnd"/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560A85">
        <w:rPr>
          <w:rFonts w:asciiTheme="minorHAnsi" w:eastAsia="Calibri" w:hAnsiTheme="minorHAnsi" w:cs="Arial"/>
          <w:sz w:val="22"/>
          <w:szCs w:val="22"/>
          <w:lang w:eastAsia="en-US"/>
        </w:rPr>
        <w:t xml:space="preserve">discussed it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for 14 minutes.</w:t>
      </w:r>
    </w:p>
    <w:p w:rsidR="00836972" w:rsidRDefault="00560A85" w:rsidP="00836972">
      <w:pPr>
        <w:suppressAutoHyphens w:val="0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>Two o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 xml:space="preserve">ther AMs 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 xml:space="preserve">regarding </w:t>
      </w:r>
      <w:r w:rsidR="00F1711F">
        <w:rPr>
          <w:rFonts w:asciiTheme="minorHAnsi" w:eastAsia="Calibri" w:hAnsiTheme="minorHAnsi" w:cs="Arial"/>
          <w:sz w:val="22"/>
          <w:szCs w:val="22"/>
          <w:lang w:eastAsia="en-US"/>
        </w:rPr>
        <w:t>reported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 xml:space="preserve"> change in China-Pakistan Economic Corridor (CPEC)</w:t>
      </w:r>
      <w:r w:rsidR="004A1016" w:rsidRPr="004A1016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>route</w:t>
      </w:r>
      <w:r w:rsidR="00836972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F1711F">
        <w:rPr>
          <w:rFonts w:asciiTheme="minorHAnsi" w:eastAsia="Calibri" w:hAnsiTheme="minorHAnsi" w:cs="Arial"/>
          <w:sz w:val="22"/>
          <w:szCs w:val="22"/>
          <w:lang w:eastAsia="en-US"/>
        </w:rPr>
        <w:t xml:space="preserve">and failure of OGRA in fixing sale LNG 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 xml:space="preserve">price </w:t>
      </w:r>
      <w:r w:rsidR="00F1711F">
        <w:rPr>
          <w:rFonts w:asciiTheme="minorHAnsi" w:eastAsia="Calibri" w:hAnsiTheme="minorHAnsi" w:cs="Arial"/>
          <w:sz w:val="22"/>
          <w:szCs w:val="22"/>
          <w:lang w:eastAsia="en-US"/>
        </w:rPr>
        <w:t>could not be discussed due to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 xml:space="preserve"> opposition’s</w:t>
      </w:r>
      <w:r w:rsidR="00F1711F">
        <w:rPr>
          <w:rFonts w:asciiTheme="minorHAnsi" w:eastAsia="Calibri" w:hAnsiTheme="minorHAnsi" w:cs="Arial"/>
          <w:sz w:val="22"/>
          <w:szCs w:val="22"/>
          <w:lang w:eastAsia="en-US"/>
        </w:rPr>
        <w:t xml:space="preserve"> walkout. </w:t>
      </w:r>
    </w:p>
    <w:p w:rsidR="00005610" w:rsidRDefault="00320B0D" w:rsidP="001E24D4">
      <w:pPr>
        <w:jc w:val="both"/>
        <w:rPr>
          <w:rFonts w:ascii="Calibri" w:hAnsi="Calibri" w:cs="Calibri"/>
          <w:bCs/>
          <w:sz w:val="22"/>
          <w:szCs w:val="22"/>
        </w:rPr>
      </w:pPr>
      <w:r w:rsidRPr="00320B0D">
        <w:rPr>
          <w:rFonts w:ascii="Calibri" w:hAnsi="Calibri" w:cs="Calibri"/>
          <w:bCs/>
          <w:sz w:val="22"/>
          <w:szCs w:val="22"/>
        </w:rPr>
        <w:t> </w:t>
      </w:r>
      <w:r w:rsidR="001E24D4">
        <w:rPr>
          <w:rFonts w:ascii="Calibri" w:hAnsi="Calibri" w:cs="Calibri"/>
          <w:bCs/>
          <w:sz w:val="22"/>
          <w:szCs w:val="22"/>
        </w:rPr>
        <w:t>Some key observations are as follow</w:t>
      </w:r>
      <w:r w:rsidR="00DD7C85">
        <w:rPr>
          <w:rFonts w:ascii="Calibri" w:hAnsi="Calibri" w:cs="Calibri"/>
          <w:bCs/>
          <w:sz w:val="22"/>
          <w:szCs w:val="22"/>
        </w:rPr>
        <w:t>s</w:t>
      </w:r>
      <w:r w:rsidR="001E24D4">
        <w:rPr>
          <w:rFonts w:ascii="Calibri" w:hAnsi="Calibri" w:cs="Calibri"/>
          <w:bCs/>
          <w:sz w:val="22"/>
          <w:szCs w:val="22"/>
        </w:rPr>
        <w:t>:</w:t>
      </w:r>
    </w:p>
    <w:p w:rsidR="001E24D4" w:rsidRDefault="001E24D4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2A2C">
        <w:rPr>
          <w:rFonts w:ascii="Calibri" w:hAnsi="Calibri" w:cs="Calibri"/>
          <w:b/>
          <w:bCs/>
          <w:sz w:val="22"/>
          <w:szCs w:val="22"/>
        </w:rPr>
        <w:t>Members’ Participation in House Proceedings</w:t>
      </w:r>
    </w:p>
    <w:p w:rsidR="001E24D4" w:rsidRPr="000E2A2C" w:rsidRDefault="001E24D4" w:rsidP="001E24D4">
      <w:pPr>
        <w:jc w:val="both"/>
        <w:rPr>
          <w:rFonts w:ascii="Calibri" w:hAnsi="Calibri" w:cs="Calibri"/>
          <w:sz w:val="22"/>
          <w:szCs w:val="22"/>
        </w:rPr>
      </w:pPr>
    </w:p>
    <w:p w:rsidR="00627778" w:rsidRPr="00627778" w:rsidRDefault="00627778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Senate</w:t>
      </w:r>
      <w:r w:rsidRPr="00627778">
        <w:rPr>
          <w:rFonts w:ascii="Calibri" w:hAnsi="Calibri" w:cs="Calibri"/>
          <w:sz w:val="22"/>
          <w:szCs w:val="22"/>
        </w:rPr>
        <w:t xml:space="preserve"> met for </w:t>
      </w:r>
      <w:r w:rsidR="00DD7C85">
        <w:rPr>
          <w:rFonts w:ascii="Calibri" w:hAnsi="Calibri" w:cs="Calibri"/>
          <w:sz w:val="22"/>
          <w:szCs w:val="22"/>
        </w:rPr>
        <w:t>t</w:t>
      </w:r>
      <w:r w:rsidR="000F0057">
        <w:rPr>
          <w:rFonts w:ascii="Calibri" w:hAnsi="Calibri" w:cs="Calibri"/>
          <w:sz w:val="22"/>
          <w:szCs w:val="22"/>
        </w:rPr>
        <w:t xml:space="preserve">wo </w:t>
      </w:r>
      <w:r w:rsidRPr="00627778">
        <w:rPr>
          <w:rFonts w:ascii="Calibri" w:hAnsi="Calibri" w:cs="Calibri"/>
          <w:sz w:val="22"/>
          <w:szCs w:val="22"/>
        </w:rPr>
        <w:t xml:space="preserve">hours and </w:t>
      </w:r>
      <w:r w:rsidR="00F1711F">
        <w:rPr>
          <w:rFonts w:ascii="Calibri" w:hAnsi="Calibri" w:cs="Calibri"/>
          <w:sz w:val="22"/>
          <w:szCs w:val="22"/>
        </w:rPr>
        <w:t xml:space="preserve">19 </w:t>
      </w:r>
      <w:r w:rsidRPr="00627778">
        <w:rPr>
          <w:rFonts w:ascii="Calibri" w:hAnsi="Calibri" w:cs="Calibri"/>
          <w:sz w:val="22"/>
          <w:szCs w:val="22"/>
        </w:rPr>
        <w:t>minutes</w:t>
      </w:r>
    </w:p>
    <w:p w:rsidR="00627778" w:rsidRPr="00627778" w:rsidRDefault="00627778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 xml:space="preserve">The sitting started at </w:t>
      </w:r>
      <w:r w:rsidR="00F1711F">
        <w:rPr>
          <w:rFonts w:ascii="Calibri" w:hAnsi="Calibri" w:cs="Calibri"/>
          <w:sz w:val="22"/>
          <w:szCs w:val="22"/>
        </w:rPr>
        <w:t xml:space="preserve">1003 hours against </w:t>
      </w:r>
      <w:r w:rsidR="00DF7717">
        <w:rPr>
          <w:rFonts w:ascii="Calibri" w:hAnsi="Calibri" w:cs="Calibri"/>
          <w:sz w:val="22"/>
          <w:szCs w:val="22"/>
        </w:rPr>
        <w:t xml:space="preserve">the </w:t>
      </w:r>
      <w:r w:rsidRPr="00627778">
        <w:rPr>
          <w:rFonts w:ascii="Calibri" w:hAnsi="Calibri" w:cs="Calibri"/>
          <w:sz w:val="22"/>
          <w:szCs w:val="22"/>
        </w:rPr>
        <w:t>scheduled time of 1</w:t>
      </w:r>
      <w:r w:rsidR="00F1711F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00</w:t>
      </w:r>
      <w:r w:rsidRPr="00627778">
        <w:rPr>
          <w:rFonts w:ascii="Calibri" w:hAnsi="Calibri" w:cs="Calibri"/>
          <w:sz w:val="22"/>
          <w:szCs w:val="22"/>
        </w:rPr>
        <w:t xml:space="preserve"> hours</w:t>
      </w:r>
    </w:p>
    <w:p w:rsidR="000F0057" w:rsidRDefault="001E24D4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DD7C85">
        <w:rPr>
          <w:rFonts w:ascii="Calibri" w:hAnsi="Calibri" w:cs="Calibri"/>
          <w:sz w:val="22"/>
          <w:szCs w:val="22"/>
        </w:rPr>
        <w:t xml:space="preserve">Chairman presided over </w:t>
      </w:r>
      <w:r w:rsidR="00DD7C85" w:rsidRPr="00DD7C85">
        <w:rPr>
          <w:rFonts w:ascii="Calibri" w:hAnsi="Calibri" w:cs="Calibri"/>
          <w:sz w:val="22"/>
          <w:szCs w:val="22"/>
        </w:rPr>
        <w:t xml:space="preserve">the </w:t>
      </w:r>
      <w:r w:rsidRPr="00DD7C85">
        <w:rPr>
          <w:rFonts w:ascii="Calibri" w:hAnsi="Calibri" w:cs="Calibri"/>
          <w:sz w:val="22"/>
          <w:szCs w:val="22"/>
        </w:rPr>
        <w:t>sitting</w:t>
      </w:r>
      <w:r w:rsidR="00CD53EA" w:rsidRPr="00DD7C85">
        <w:rPr>
          <w:rFonts w:ascii="Calibri" w:hAnsi="Calibri" w:cs="Calibri"/>
          <w:sz w:val="22"/>
          <w:szCs w:val="22"/>
        </w:rPr>
        <w:t xml:space="preserve"> </w:t>
      </w:r>
      <w:r w:rsidR="000F0057">
        <w:rPr>
          <w:rFonts w:ascii="Calibri" w:hAnsi="Calibri" w:cs="Calibri"/>
          <w:sz w:val="22"/>
          <w:szCs w:val="22"/>
        </w:rPr>
        <w:t xml:space="preserve">for </w:t>
      </w:r>
      <w:r w:rsidR="00F1711F">
        <w:rPr>
          <w:rFonts w:ascii="Calibri" w:hAnsi="Calibri" w:cs="Calibri"/>
          <w:sz w:val="22"/>
          <w:szCs w:val="22"/>
        </w:rPr>
        <w:t xml:space="preserve">an hour and 56 minutes </w:t>
      </w:r>
      <w:r w:rsidR="00DD7C85" w:rsidRPr="00DD7C85">
        <w:rPr>
          <w:rFonts w:ascii="Calibri" w:hAnsi="Calibri" w:cs="Calibri"/>
          <w:sz w:val="22"/>
          <w:szCs w:val="22"/>
        </w:rPr>
        <w:t xml:space="preserve">while </w:t>
      </w:r>
      <w:r w:rsidR="00F1711F">
        <w:rPr>
          <w:rFonts w:ascii="Calibri" w:hAnsi="Calibri" w:cs="Calibri"/>
          <w:sz w:val="22"/>
          <w:szCs w:val="22"/>
        </w:rPr>
        <w:t xml:space="preserve">Deputy Chairman chaired the sitting for 23 minutes </w:t>
      </w:r>
    </w:p>
    <w:p w:rsidR="00DD7C85" w:rsidRDefault="00627778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1E24D4" w:rsidRPr="00223053">
        <w:rPr>
          <w:rFonts w:ascii="Calibri" w:hAnsi="Calibri" w:cs="Calibri"/>
          <w:color w:val="000000"/>
          <w:sz w:val="22"/>
          <w:szCs w:val="22"/>
        </w:rPr>
        <w:t>Leader of the House</w:t>
      </w:r>
      <w:r w:rsidR="001E24D4" w:rsidRPr="00223053">
        <w:rPr>
          <w:rFonts w:ascii="Calibri" w:hAnsi="Calibri" w:cs="Calibri"/>
          <w:sz w:val="22"/>
          <w:szCs w:val="22"/>
        </w:rPr>
        <w:t xml:space="preserve"> </w:t>
      </w:r>
      <w:r w:rsidR="00F1711F">
        <w:rPr>
          <w:rFonts w:ascii="Calibri" w:hAnsi="Calibri" w:cs="Calibri"/>
          <w:sz w:val="22"/>
          <w:szCs w:val="22"/>
        </w:rPr>
        <w:t xml:space="preserve">did not </w:t>
      </w:r>
      <w:r w:rsidR="00CD53EA">
        <w:rPr>
          <w:rFonts w:ascii="Calibri" w:hAnsi="Calibri" w:cs="Calibri"/>
          <w:sz w:val="22"/>
          <w:szCs w:val="22"/>
        </w:rPr>
        <w:t>attend</w:t>
      </w:r>
      <w:r w:rsidR="00DF7717">
        <w:rPr>
          <w:rFonts w:ascii="Calibri" w:hAnsi="Calibri" w:cs="Calibri"/>
          <w:sz w:val="22"/>
          <w:szCs w:val="22"/>
        </w:rPr>
        <w:t xml:space="preserve"> </w:t>
      </w:r>
      <w:r w:rsidR="00CD53EA">
        <w:rPr>
          <w:rFonts w:ascii="Calibri" w:hAnsi="Calibri" w:cs="Calibri"/>
          <w:sz w:val="22"/>
          <w:szCs w:val="22"/>
        </w:rPr>
        <w:t>the</w:t>
      </w:r>
      <w:r w:rsidR="00DD7C85">
        <w:rPr>
          <w:rFonts w:ascii="Calibri" w:hAnsi="Calibri" w:cs="Calibri"/>
          <w:sz w:val="22"/>
          <w:szCs w:val="22"/>
        </w:rPr>
        <w:t xml:space="preserve"> </w:t>
      </w:r>
      <w:r w:rsidR="00CD53EA">
        <w:rPr>
          <w:rFonts w:ascii="Calibri" w:hAnsi="Calibri" w:cs="Calibri"/>
          <w:sz w:val="22"/>
          <w:szCs w:val="22"/>
        </w:rPr>
        <w:t>sitting</w:t>
      </w:r>
      <w:r w:rsidR="000F0057">
        <w:rPr>
          <w:rFonts w:ascii="Calibri" w:hAnsi="Calibri" w:cs="Calibri"/>
          <w:sz w:val="22"/>
          <w:szCs w:val="22"/>
        </w:rPr>
        <w:t xml:space="preserve"> </w:t>
      </w:r>
    </w:p>
    <w:p w:rsidR="00627778" w:rsidRDefault="00627778" w:rsidP="00DF7717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he</w:t>
      </w:r>
      <w:r w:rsidR="00CD53EA" w:rsidRPr="00627778">
        <w:rPr>
          <w:rFonts w:ascii="Calibri" w:hAnsi="Calibri" w:cs="Calibri"/>
          <w:sz w:val="22"/>
          <w:szCs w:val="22"/>
        </w:rPr>
        <w:t xml:space="preserve"> Opposition Leader </w:t>
      </w:r>
      <w:r w:rsidR="00445666">
        <w:rPr>
          <w:rFonts w:ascii="Calibri" w:hAnsi="Calibri" w:cs="Calibri"/>
          <w:sz w:val="22"/>
          <w:szCs w:val="22"/>
        </w:rPr>
        <w:t>attended the entire sitting</w:t>
      </w:r>
    </w:p>
    <w:p w:rsidR="001E24D4" w:rsidRPr="00627778" w:rsidRDefault="001E24D4" w:rsidP="00445666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>Prime Minister did not attend the sitting</w:t>
      </w:r>
    </w:p>
    <w:p w:rsidR="001E24D4" w:rsidRDefault="00F1711F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Six </w:t>
      </w:r>
      <w:r w:rsidR="00DD7C85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5</w:t>
      </w:r>
      <w:r w:rsidR="001E24D4" w:rsidRPr="0048391F">
        <w:rPr>
          <w:rFonts w:ascii="Calibri" w:hAnsi="Calibri" w:cs="Calibri"/>
          <w:sz w:val="22"/>
          <w:szCs w:val="22"/>
        </w:rPr>
        <w:t xml:space="preserve">%) </w:t>
      </w:r>
      <w:r w:rsidR="001E24D4">
        <w:rPr>
          <w:rFonts w:ascii="Calibri" w:hAnsi="Calibri" w:cs="Calibri"/>
          <w:sz w:val="22"/>
          <w:szCs w:val="22"/>
        </w:rPr>
        <w:t xml:space="preserve">senators were </w:t>
      </w:r>
      <w:r w:rsidR="001E24D4" w:rsidRPr="0048391F">
        <w:rPr>
          <w:rFonts w:ascii="Calibri" w:hAnsi="Calibri" w:cs="Calibri"/>
          <w:sz w:val="22"/>
          <w:szCs w:val="22"/>
        </w:rPr>
        <w:t xml:space="preserve">present at the start and </w:t>
      </w:r>
      <w:r w:rsidR="00DF771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2</w:t>
      </w:r>
      <w:r w:rsidR="00DF7717">
        <w:rPr>
          <w:rFonts w:ascii="Calibri" w:hAnsi="Calibri" w:cs="Calibri"/>
          <w:sz w:val="22"/>
          <w:szCs w:val="22"/>
        </w:rPr>
        <w:t xml:space="preserve"> </w:t>
      </w:r>
      <w:r w:rsidR="001E24D4" w:rsidRPr="0048391F">
        <w:rPr>
          <w:rFonts w:ascii="Calibri" w:hAnsi="Calibri" w:cs="Calibri"/>
          <w:sz w:val="22"/>
          <w:szCs w:val="22"/>
        </w:rPr>
        <w:t>(</w:t>
      </w:r>
      <w:r w:rsidR="00DF771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1</w:t>
      </w:r>
      <w:r w:rsidR="001E24D4" w:rsidRPr="0048391F">
        <w:rPr>
          <w:rFonts w:ascii="Calibri" w:hAnsi="Calibri" w:cs="Calibri"/>
          <w:sz w:val="22"/>
          <w:szCs w:val="22"/>
        </w:rPr>
        <w:t>%) at the time of adjournment</w:t>
      </w:r>
    </w:p>
    <w:p w:rsidR="001E24D4" w:rsidRDefault="001E24D4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110C83">
        <w:rPr>
          <w:rFonts w:ascii="Calibri" w:hAnsi="Calibri" w:cs="Calibri"/>
          <w:sz w:val="22"/>
          <w:szCs w:val="22"/>
        </w:rPr>
        <w:t>arliamentary leaders of</w:t>
      </w:r>
      <w:r w:rsidR="000F0057">
        <w:rPr>
          <w:rFonts w:ascii="Calibri" w:hAnsi="Calibri" w:cs="Calibri"/>
          <w:sz w:val="22"/>
          <w:szCs w:val="22"/>
        </w:rPr>
        <w:t xml:space="preserve"> </w:t>
      </w:r>
      <w:r w:rsidR="00F1711F">
        <w:rPr>
          <w:rFonts w:ascii="Calibri" w:hAnsi="Calibri" w:cs="Calibri"/>
          <w:sz w:val="22"/>
          <w:szCs w:val="22"/>
        </w:rPr>
        <w:t xml:space="preserve">PML, </w:t>
      </w:r>
      <w:proofErr w:type="spellStart"/>
      <w:r w:rsidR="00F1711F">
        <w:rPr>
          <w:rFonts w:ascii="Calibri" w:hAnsi="Calibri" w:cs="Calibri"/>
          <w:sz w:val="22"/>
          <w:szCs w:val="22"/>
        </w:rPr>
        <w:t>PkMAP</w:t>
      </w:r>
      <w:proofErr w:type="spellEnd"/>
      <w:r w:rsidR="00F1711F">
        <w:rPr>
          <w:rFonts w:ascii="Calibri" w:hAnsi="Calibri" w:cs="Calibri"/>
          <w:sz w:val="22"/>
          <w:szCs w:val="22"/>
        </w:rPr>
        <w:t xml:space="preserve">, BNP-M, PPPP , PML-N and PTI </w:t>
      </w:r>
      <w:r w:rsidRPr="00110C83">
        <w:rPr>
          <w:rFonts w:ascii="Calibri" w:hAnsi="Calibri" w:cs="Calibri"/>
          <w:sz w:val="22"/>
          <w:szCs w:val="22"/>
        </w:rPr>
        <w:t>were prese</w:t>
      </w:r>
      <w:r>
        <w:rPr>
          <w:rFonts w:ascii="Calibri" w:hAnsi="Calibri" w:cs="Calibri"/>
          <w:sz w:val="22"/>
          <w:szCs w:val="22"/>
        </w:rPr>
        <w:t>n</w:t>
      </w:r>
      <w:r w:rsidR="00445666">
        <w:rPr>
          <w:rFonts w:ascii="Calibri" w:hAnsi="Calibri" w:cs="Calibri"/>
          <w:sz w:val="22"/>
          <w:szCs w:val="22"/>
        </w:rPr>
        <w:t>t</w:t>
      </w:r>
    </w:p>
    <w:p w:rsidR="00F1711F" w:rsidRDefault="00F1711F" w:rsidP="00F1711F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F1711F" w:rsidRDefault="00F1711F" w:rsidP="00F1711F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DD7C85" w:rsidRPr="004E0ABB" w:rsidRDefault="00F1711F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None of the </w:t>
      </w:r>
      <w:r w:rsidR="001E24D4" w:rsidRPr="004E0ABB">
        <w:rPr>
          <w:rFonts w:ascii="Calibri" w:hAnsi="Calibri" w:cs="Calibri"/>
          <w:sz w:val="22"/>
          <w:szCs w:val="22"/>
        </w:rPr>
        <w:t>m</w:t>
      </w:r>
      <w:r w:rsidR="00445666">
        <w:rPr>
          <w:rFonts w:ascii="Calibri" w:hAnsi="Calibri" w:cs="Calibri"/>
          <w:color w:val="000000"/>
          <w:sz w:val="22"/>
          <w:szCs w:val="22"/>
        </w:rPr>
        <w:t>inority member w</w:t>
      </w:r>
      <w:r>
        <w:rPr>
          <w:rFonts w:ascii="Calibri" w:hAnsi="Calibri" w:cs="Calibri"/>
          <w:color w:val="000000"/>
          <w:sz w:val="22"/>
          <w:szCs w:val="22"/>
        </w:rPr>
        <w:t>as</w:t>
      </w:r>
      <w:r w:rsidR="00445666">
        <w:rPr>
          <w:rFonts w:ascii="Calibri" w:hAnsi="Calibri" w:cs="Calibri"/>
          <w:color w:val="000000"/>
          <w:sz w:val="22"/>
          <w:szCs w:val="22"/>
        </w:rPr>
        <w:t xml:space="preserve"> present</w:t>
      </w:r>
    </w:p>
    <w:p w:rsidR="001E24D4" w:rsidRPr="00627778" w:rsidRDefault="00F1711F" w:rsidP="00F1711F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Seven </w:t>
      </w:r>
      <w:r w:rsidR="00DD7C85" w:rsidRPr="00627778">
        <w:rPr>
          <w:rFonts w:ascii="Calibri" w:hAnsi="Calibri" w:cs="Calibri"/>
          <w:color w:val="000000"/>
          <w:sz w:val="22"/>
          <w:szCs w:val="22"/>
        </w:rPr>
        <w:t>member</w:t>
      </w:r>
      <w:r w:rsidR="004E0ABB">
        <w:rPr>
          <w:rFonts w:ascii="Calibri" w:hAnsi="Calibri" w:cs="Calibri"/>
          <w:color w:val="000000"/>
          <w:sz w:val="22"/>
          <w:szCs w:val="22"/>
        </w:rPr>
        <w:t>s</w:t>
      </w:r>
      <w:r w:rsidR="00445666">
        <w:rPr>
          <w:rFonts w:ascii="Calibri" w:hAnsi="Calibri" w:cs="Calibri"/>
          <w:color w:val="000000"/>
          <w:sz w:val="22"/>
          <w:szCs w:val="22"/>
        </w:rPr>
        <w:t xml:space="preserve"> applied for leave</w:t>
      </w:r>
    </w:p>
    <w:p w:rsidR="00627778" w:rsidRPr="00627778" w:rsidRDefault="00627778" w:rsidP="00627778">
      <w:pPr>
        <w:suppressAutoHyphens w:val="0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E24D4" w:rsidRDefault="001E24D4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A1F9E">
        <w:rPr>
          <w:rFonts w:ascii="Calibri" w:hAnsi="Calibri" w:cs="Calibri"/>
          <w:b/>
          <w:bCs/>
          <w:sz w:val="22"/>
          <w:szCs w:val="22"/>
        </w:rPr>
        <w:t>Representation and Responsiveness</w:t>
      </w:r>
    </w:p>
    <w:p w:rsidR="00F1711F" w:rsidRDefault="00F1711F" w:rsidP="00F1711F">
      <w:pPr>
        <w:jc w:val="both"/>
        <w:rPr>
          <w:rFonts w:ascii="Calibri" w:hAnsi="Calibri" w:cs="Calibri"/>
          <w:sz w:val="22"/>
          <w:szCs w:val="22"/>
        </w:rPr>
      </w:pPr>
    </w:p>
    <w:p w:rsidR="000F0057" w:rsidRDefault="00F1711F" w:rsidP="00F1711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1711F">
        <w:rPr>
          <w:rFonts w:ascii="Calibri" w:hAnsi="Calibri" w:cs="Calibri"/>
          <w:sz w:val="22"/>
          <w:szCs w:val="22"/>
        </w:rPr>
        <w:t>The House took up a CAN regarding sale of hi-octane at higher rates in District Sialkot.</w:t>
      </w:r>
    </w:p>
    <w:p w:rsidR="00F1711F" w:rsidRDefault="00F1711F" w:rsidP="00F1711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 AM </w:t>
      </w:r>
      <w:r w:rsidR="004A1016">
        <w:rPr>
          <w:rFonts w:ascii="Calibri" w:hAnsi="Calibri" w:cs="Calibri"/>
          <w:sz w:val="22"/>
          <w:szCs w:val="22"/>
        </w:rPr>
        <w:t xml:space="preserve">on </w:t>
      </w:r>
      <w:r w:rsidRPr="00F1711F">
        <w:rPr>
          <w:rFonts w:ascii="Calibri" w:hAnsi="Calibri" w:cs="Calibri"/>
          <w:sz w:val="22"/>
          <w:szCs w:val="22"/>
        </w:rPr>
        <w:t>dispatching incorrect bills to electricity consumers was discussed by four lawmakers</w:t>
      </w:r>
      <w:r w:rsidR="004A1016">
        <w:rPr>
          <w:rFonts w:ascii="Calibri" w:hAnsi="Calibri" w:cs="Calibri"/>
          <w:sz w:val="22"/>
          <w:szCs w:val="22"/>
        </w:rPr>
        <w:t xml:space="preserve"> </w:t>
      </w:r>
      <w:r w:rsidRPr="00F1711F">
        <w:rPr>
          <w:rFonts w:ascii="Calibri" w:hAnsi="Calibri" w:cs="Calibri"/>
          <w:sz w:val="22"/>
          <w:szCs w:val="22"/>
        </w:rPr>
        <w:t>for 14 minutes.</w:t>
      </w:r>
    </w:p>
    <w:p w:rsidR="000F0928" w:rsidRPr="00F1711F" w:rsidRDefault="004A1016" w:rsidP="000F092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PPPP</w:t>
      </w:r>
      <w:r w:rsidR="000F0928" w:rsidRPr="000F0928">
        <w:rPr>
          <w:rFonts w:ascii="Calibri" w:hAnsi="Calibri" w:cs="Calibri"/>
          <w:sz w:val="22"/>
          <w:szCs w:val="22"/>
        </w:rPr>
        <w:t xml:space="preserve"> lawmaker’s privilege motion regarding </w:t>
      </w:r>
      <w:r w:rsidR="000F0928">
        <w:rPr>
          <w:rFonts w:ascii="Calibri" w:hAnsi="Calibri" w:cs="Calibri"/>
          <w:sz w:val="22"/>
          <w:szCs w:val="22"/>
        </w:rPr>
        <w:t xml:space="preserve">various answers submitted in response to a similar question </w:t>
      </w:r>
      <w:r>
        <w:rPr>
          <w:rFonts w:ascii="Calibri" w:hAnsi="Calibri" w:cs="Calibri"/>
          <w:sz w:val="22"/>
          <w:szCs w:val="22"/>
        </w:rPr>
        <w:t>on</w:t>
      </w:r>
      <w:r w:rsidR="000F0928">
        <w:rPr>
          <w:rFonts w:ascii="Calibri" w:hAnsi="Calibri" w:cs="Calibri"/>
          <w:sz w:val="22"/>
          <w:szCs w:val="22"/>
        </w:rPr>
        <w:t xml:space="preserve"> mobile phone service in an area of KPK was referred to the relevant committee. </w:t>
      </w:r>
    </w:p>
    <w:p w:rsidR="000F0057" w:rsidRPr="000F0057" w:rsidRDefault="00F1711F" w:rsidP="00F17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Four </w:t>
      </w:r>
      <w:r w:rsidR="000F0057">
        <w:rPr>
          <w:rFonts w:ascii="Calibri" w:hAnsi="Calibri" w:cs="Calibri"/>
          <w:sz w:val="22"/>
          <w:szCs w:val="22"/>
        </w:rPr>
        <w:t>o</w:t>
      </w:r>
      <w:r w:rsidR="000F0057" w:rsidRPr="000F0057">
        <w:rPr>
          <w:rFonts w:ascii="Calibri" w:hAnsi="Calibri" w:cs="Calibri"/>
          <w:sz w:val="22"/>
          <w:szCs w:val="22"/>
        </w:rPr>
        <w:t>ut of 1</w:t>
      </w:r>
      <w:r>
        <w:rPr>
          <w:rFonts w:ascii="Calibri" w:hAnsi="Calibri" w:cs="Calibri"/>
          <w:sz w:val="22"/>
          <w:szCs w:val="22"/>
        </w:rPr>
        <w:t>2</w:t>
      </w:r>
      <w:r w:rsidR="000F0057" w:rsidRPr="000F0057">
        <w:rPr>
          <w:rFonts w:ascii="Calibri" w:hAnsi="Calibri" w:cs="Calibri"/>
          <w:sz w:val="22"/>
          <w:szCs w:val="22"/>
        </w:rPr>
        <w:t xml:space="preserve"> starred questions appearing on the agenda were answered by the relevant department</w:t>
      </w:r>
      <w:r w:rsidR="000F0057">
        <w:rPr>
          <w:rFonts w:ascii="Calibri" w:hAnsi="Calibri" w:cs="Calibri"/>
          <w:sz w:val="22"/>
          <w:szCs w:val="22"/>
        </w:rPr>
        <w:t xml:space="preserve">s while the Senators </w:t>
      </w:r>
      <w:r w:rsidR="000F0057" w:rsidRPr="000F0057">
        <w:rPr>
          <w:rFonts w:ascii="Calibri" w:hAnsi="Calibri" w:cs="Calibri"/>
          <w:sz w:val="22"/>
          <w:szCs w:val="22"/>
        </w:rPr>
        <w:t>also raised 1</w:t>
      </w:r>
      <w:r>
        <w:rPr>
          <w:rFonts w:ascii="Calibri" w:hAnsi="Calibri" w:cs="Calibri"/>
          <w:sz w:val="22"/>
          <w:szCs w:val="22"/>
        </w:rPr>
        <w:t>3</w:t>
      </w:r>
      <w:r w:rsidR="000F0057" w:rsidRPr="000F0057">
        <w:rPr>
          <w:rFonts w:ascii="Calibri" w:hAnsi="Calibri" w:cs="Calibri"/>
          <w:sz w:val="22"/>
          <w:szCs w:val="22"/>
        </w:rPr>
        <w:t xml:space="preserve"> supplementary questions</w:t>
      </w:r>
      <w:r w:rsidR="000F0057">
        <w:rPr>
          <w:rFonts w:ascii="Calibri" w:hAnsi="Calibri" w:cs="Calibri"/>
          <w:sz w:val="22"/>
          <w:szCs w:val="22"/>
        </w:rPr>
        <w:t>.</w:t>
      </w:r>
      <w:r w:rsidR="000F0057" w:rsidRPr="000F0057">
        <w:rPr>
          <w:rFonts w:ascii="Calibri" w:hAnsi="Calibri" w:cs="Calibri"/>
          <w:sz w:val="22"/>
          <w:szCs w:val="22"/>
        </w:rPr>
        <w:t xml:space="preserve"> </w:t>
      </w:r>
    </w:p>
    <w:p w:rsidR="000F0057" w:rsidRDefault="000F0057" w:rsidP="000F0057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:rsidR="001E24D4" w:rsidRDefault="001E24D4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76217">
        <w:rPr>
          <w:rFonts w:ascii="Calibri" w:hAnsi="Calibri" w:cs="Calibri"/>
          <w:b/>
          <w:bCs/>
          <w:sz w:val="22"/>
          <w:szCs w:val="22"/>
        </w:rPr>
        <w:t>Order and Institutionalization</w:t>
      </w:r>
    </w:p>
    <w:p w:rsidR="001E24D4" w:rsidRPr="00776217" w:rsidRDefault="001E24D4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1711F" w:rsidRPr="00F1711F" w:rsidRDefault="004E0ABB" w:rsidP="00F1711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E0ABB">
        <w:rPr>
          <w:rFonts w:ascii="Calibri" w:hAnsi="Calibri" w:cs="Calibri"/>
          <w:sz w:val="22"/>
          <w:szCs w:val="22"/>
        </w:rPr>
        <w:t xml:space="preserve">The lawmakers raised </w:t>
      </w:r>
      <w:r w:rsidR="00F1711F">
        <w:rPr>
          <w:rFonts w:ascii="Calibri" w:hAnsi="Calibri" w:cs="Calibri"/>
          <w:sz w:val="22"/>
          <w:szCs w:val="22"/>
        </w:rPr>
        <w:t xml:space="preserve">seven </w:t>
      </w:r>
      <w:r w:rsidRPr="004E0ABB">
        <w:rPr>
          <w:rFonts w:ascii="Calibri" w:hAnsi="Calibri" w:cs="Calibri"/>
          <w:sz w:val="22"/>
          <w:szCs w:val="22"/>
        </w:rPr>
        <w:t xml:space="preserve">POs which took </w:t>
      </w:r>
      <w:r w:rsidR="00F1711F">
        <w:rPr>
          <w:rFonts w:ascii="Calibri" w:hAnsi="Calibri" w:cs="Calibri"/>
          <w:sz w:val="22"/>
          <w:szCs w:val="22"/>
        </w:rPr>
        <w:t>33 min</w:t>
      </w:r>
      <w:r w:rsidR="002F278F">
        <w:rPr>
          <w:rFonts w:ascii="Calibri" w:hAnsi="Calibri" w:cs="Calibri"/>
          <w:sz w:val="22"/>
          <w:szCs w:val="22"/>
        </w:rPr>
        <w:t>utes of the proceedings’ time</w:t>
      </w:r>
      <w:r w:rsidR="00E24EE9">
        <w:rPr>
          <w:rFonts w:ascii="Calibri" w:hAnsi="Calibri" w:cs="Calibri"/>
          <w:sz w:val="22"/>
          <w:szCs w:val="22"/>
        </w:rPr>
        <w:t>.</w:t>
      </w:r>
    </w:p>
    <w:p w:rsidR="00F1711F" w:rsidRPr="00F1711F" w:rsidRDefault="00F1711F" w:rsidP="00F1711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1711F">
        <w:rPr>
          <w:rFonts w:ascii="Calibri" w:hAnsi="Calibri" w:cs="Calibri"/>
          <w:sz w:val="22"/>
          <w:szCs w:val="22"/>
        </w:rPr>
        <w:t>The Opposition lawmakers walke</w:t>
      </w:r>
      <w:r w:rsidR="004A1016">
        <w:rPr>
          <w:rFonts w:ascii="Calibri" w:hAnsi="Calibri" w:cs="Calibri"/>
          <w:sz w:val="22"/>
          <w:szCs w:val="22"/>
        </w:rPr>
        <w:t xml:space="preserve">d out </w:t>
      </w:r>
      <w:r w:rsidR="004A1016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against 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 xml:space="preserve">government’s failure to </w:t>
      </w:r>
      <w:r w:rsidR="004A1016" w:rsidRPr="007E53D4">
        <w:rPr>
          <w:rFonts w:asciiTheme="minorHAnsi" w:eastAsia="Calibri" w:hAnsiTheme="minorHAnsi" w:cs="Arial"/>
          <w:sz w:val="22"/>
          <w:szCs w:val="22"/>
          <w:lang w:eastAsia="en-US"/>
        </w:rPr>
        <w:t>repatriat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>e</w:t>
      </w:r>
      <w:r w:rsidR="004A1016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>pilgrims’</w:t>
      </w:r>
      <w:r w:rsidR="004A1016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dead bodies from Saudi Arabia and trac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>e</w:t>
      </w:r>
      <w:r w:rsidR="004A1016" w:rsidRPr="007E53D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4A1016">
        <w:rPr>
          <w:rFonts w:asciiTheme="minorHAnsi" w:eastAsia="Calibri" w:hAnsiTheme="minorHAnsi" w:cs="Arial"/>
          <w:sz w:val="22"/>
          <w:szCs w:val="22"/>
          <w:lang w:eastAsia="en-US"/>
        </w:rPr>
        <w:t>those still missing in the incident</w:t>
      </w:r>
      <w:r>
        <w:rPr>
          <w:rFonts w:ascii="Calibri" w:hAnsi="Calibri" w:cs="Calibri"/>
          <w:sz w:val="22"/>
          <w:szCs w:val="22"/>
        </w:rPr>
        <w:t>.</w:t>
      </w:r>
      <w:r w:rsidR="004A1016">
        <w:rPr>
          <w:rFonts w:ascii="Calibri" w:hAnsi="Calibri" w:cs="Calibri"/>
          <w:sz w:val="22"/>
          <w:szCs w:val="22"/>
        </w:rPr>
        <w:t xml:space="preserve"> They did not return till the end</w:t>
      </w:r>
      <w:bookmarkStart w:id="0" w:name="_GoBack"/>
      <w:bookmarkEnd w:id="0"/>
      <w:r w:rsidR="004A1016">
        <w:rPr>
          <w:rFonts w:ascii="Calibri" w:hAnsi="Calibri" w:cs="Calibri"/>
          <w:sz w:val="22"/>
          <w:szCs w:val="22"/>
        </w:rPr>
        <w:t xml:space="preserve"> of the sitting.</w:t>
      </w:r>
    </w:p>
    <w:p w:rsidR="00E24EE9" w:rsidRDefault="00E24EE9" w:rsidP="000F092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24EE9">
        <w:rPr>
          <w:rFonts w:ascii="Calibri" w:hAnsi="Calibri" w:cs="Calibri"/>
          <w:sz w:val="22"/>
          <w:szCs w:val="22"/>
        </w:rPr>
        <w:t xml:space="preserve">A </w:t>
      </w:r>
      <w:r w:rsidR="00F1711F">
        <w:rPr>
          <w:rFonts w:ascii="Calibri" w:hAnsi="Calibri" w:cs="Calibri"/>
          <w:sz w:val="22"/>
          <w:szCs w:val="22"/>
        </w:rPr>
        <w:t xml:space="preserve">PPPP </w:t>
      </w:r>
      <w:r w:rsidRPr="00E24EE9">
        <w:rPr>
          <w:rFonts w:ascii="Calibri" w:hAnsi="Calibri" w:cs="Calibri"/>
          <w:sz w:val="22"/>
          <w:szCs w:val="22"/>
        </w:rPr>
        <w:t>lawmaker pointed out the quorum at 1</w:t>
      </w:r>
      <w:r w:rsidR="00F1711F">
        <w:rPr>
          <w:rFonts w:ascii="Calibri" w:hAnsi="Calibri" w:cs="Calibri"/>
          <w:sz w:val="22"/>
          <w:szCs w:val="22"/>
        </w:rPr>
        <w:t>1</w:t>
      </w:r>
      <w:r w:rsidRPr="00E24EE9">
        <w:rPr>
          <w:rFonts w:ascii="Calibri" w:hAnsi="Calibri" w:cs="Calibri"/>
          <w:sz w:val="22"/>
          <w:szCs w:val="22"/>
        </w:rPr>
        <w:t>4</w:t>
      </w:r>
      <w:r w:rsidR="00F1711F">
        <w:rPr>
          <w:rFonts w:ascii="Calibri" w:hAnsi="Calibri" w:cs="Calibri"/>
          <w:sz w:val="22"/>
          <w:szCs w:val="22"/>
        </w:rPr>
        <w:t>0</w:t>
      </w:r>
      <w:r w:rsidRPr="00E24EE9">
        <w:rPr>
          <w:rFonts w:ascii="Calibri" w:hAnsi="Calibri" w:cs="Calibri"/>
          <w:sz w:val="22"/>
          <w:szCs w:val="22"/>
        </w:rPr>
        <w:t xml:space="preserve"> hours, following which the Chair</w:t>
      </w:r>
      <w:r w:rsidR="000F0928">
        <w:rPr>
          <w:rFonts w:ascii="Calibri" w:hAnsi="Calibri" w:cs="Calibri"/>
          <w:sz w:val="22"/>
          <w:szCs w:val="22"/>
        </w:rPr>
        <w:t xml:space="preserve"> suspended the sitting and it resumed at 1220 hours. The </w:t>
      </w:r>
      <w:r w:rsidRPr="00E24EE9">
        <w:rPr>
          <w:rFonts w:ascii="Calibri" w:hAnsi="Calibri" w:cs="Calibri"/>
          <w:sz w:val="22"/>
          <w:szCs w:val="22"/>
        </w:rPr>
        <w:t xml:space="preserve">quorum was found to be incomplete after the count, following which the sitting was adjourned to meet again on </w:t>
      </w:r>
      <w:r w:rsidR="000F0928">
        <w:rPr>
          <w:rFonts w:ascii="Calibri" w:hAnsi="Calibri" w:cs="Calibri"/>
          <w:sz w:val="22"/>
          <w:szCs w:val="22"/>
        </w:rPr>
        <w:t>Friday</w:t>
      </w:r>
      <w:r w:rsidRPr="00E24EE9">
        <w:rPr>
          <w:rFonts w:ascii="Calibri" w:hAnsi="Calibri" w:cs="Calibri"/>
          <w:sz w:val="22"/>
          <w:szCs w:val="22"/>
        </w:rPr>
        <w:t>.</w:t>
      </w:r>
    </w:p>
    <w:p w:rsidR="000F0928" w:rsidRDefault="000F0928" w:rsidP="00E24EE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E24D4" w:rsidRPr="00E24EE9" w:rsidRDefault="001E24D4" w:rsidP="00E24EE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4EE9">
        <w:rPr>
          <w:rFonts w:ascii="Calibri" w:hAnsi="Calibri" w:cs="Calibri"/>
          <w:b/>
          <w:bCs/>
          <w:sz w:val="22"/>
          <w:szCs w:val="22"/>
        </w:rPr>
        <w:t>Transparency</w:t>
      </w:r>
    </w:p>
    <w:p w:rsidR="001E24D4" w:rsidRPr="000E2A2C" w:rsidRDefault="001E24D4" w:rsidP="001E24D4">
      <w:pPr>
        <w:jc w:val="both"/>
        <w:rPr>
          <w:rFonts w:ascii="Calibri" w:hAnsi="Calibri" w:cs="Calibri"/>
          <w:sz w:val="22"/>
          <w:szCs w:val="22"/>
        </w:rPr>
      </w:pPr>
    </w:p>
    <w:p w:rsidR="001E24D4" w:rsidRPr="000E2A2C" w:rsidRDefault="001E24D4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‘</w:t>
      </w:r>
      <w:r w:rsidRPr="000E2A2C">
        <w:rPr>
          <w:rFonts w:ascii="Calibri" w:hAnsi="Calibri" w:cs="Calibri"/>
          <w:sz w:val="22"/>
          <w:szCs w:val="22"/>
        </w:rPr>
        <w:t>Orders of the Day</w:t>
      </w:r>
      <w:r>
        <w:rPr>
          <w:rFonts w:ascii="Calibri" w:hAnsi="Calibri" w:cs="Calibri"/>
          <w:sz w:val="22"/>
          <w:szCs w:val="22"/>
        </w:rPr>
        <w:t>’</w:t>
      </w:r>
      <w:r w:rsidRPr="000E2A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was</w:t>
      </w:r>
      <w:r w:rsidRPr="000E2A2C">
        <w:rPr>
          <w:rFonts w:ascii="Calibri" w:hAnsi="Calibri" w:cs="Calibri"/>
          <w:sz w:val="22"/>
          <w:szCs w:val="22"/>
        </w:rPr>
        <w:t xml:space="preserve"> available to the legislators, observers and </w:t>
      </w:r>
      <w:r>
        <w:rPr>
          <w:rFonts w:ascii="Calibri" w:hAnsi="Calibri" w:cs="Calibri"/>
          <w:sz w:val="22"/>
          <w:szCs w:val="22"/>
        </w:rPr>
        <w:t>public</w:t>
      </w:r>
    </w:p>
    <w:p w:rsidR="00C33C14" w:rsidRPr="000E2A2C" w:rsidRDefault="00C33C14" w:rsidP="00C33C14">
      <w:pPr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1E24D4" w:rsidRPr="00956FAF" w:rsidRDefault="001E24D4" w:rsidP="001E24D4">
      <w:pPr>
        <w:jc w:val="right"/>
        <w:rPr>
          <w:rFonts w:ascii="Calibri" w:hAnsi="Calibri" w:cs="Arial"/>
          <w:sz w:val="20"/>
          <w:szCs w:val="20"/>
        </w:rPr>
      </w:pPr>
      <w:r w:rsidRPr="00956FAF">
        <w:rPr>
          <w:rFonts w:ascii="Calibri" w:hAnsi="Calibri" w:cs="Arial"/>
          <w:sz w:val="20"/>
          <w:szCs w:val="20"/>
        </w:rPr>
        <w:t xml:space="preserve">This daily factsheet is based on direct observation of the Senate proceedings conducted by PATTAN Development Organization – a member organization of FAFEN. Errors and omissions are </w:t>
      </w:r>
      <w:proofErr w:type="gramStart"/>
      <w:r w:rsidRPr="00956FAF">
        <w:rPr>
          <w:rFonts w:ascii="Calibri" w:hAnsi="Calibri" w:cs="Arial"/>
          <w:sz w:val="20"/>
          <w:szCs w:val="20"/>
        </w:rPr>
        <w:t>excepted</w:t>
      </w:r>
      <w:proofErr w:type="gramEnd"/>
      <w:r w:rsidRPr="00956FAF">
        <w:rPr>
          <w:rFonts w:ascii="Calibri" w:hAnsi="Calibri" w:cs="Arial"/>
          <w:sz w:val="20"/>
          <w:szCs w:val="20"/>
        </w:rPr>
        <w:t>.</w:t>
      </w:r>
    </w:p>
    <w:p w:rsidR="00EB7567" w:rsidRDefault="00EB7567"/>
    <w:sectPr w:rsidR="00EB7567" w:rsidSect="009F1EB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E7" w:rsidRDefault="000A64E7">
      <w:r>
        <w:separator/>
      </w:r>
    </w:p>
  </w:endnote>
  <w:endnote w:type="continuationSeparator" w:id="0">
    <w:p w:rsidR="000A64E7" w:rsidRDefault="000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E7" w:rsidRDefault="000A64E7">
      <w:r>
        <w:separator/>
      </w:r>
    </w:p>
  </w:footnote>
  <w:footnote w:type="continuationSeparator" w:id="0">
    <w:p w:rsidR="000A64E7" w:rsidRDefault="000A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29" w:rsidRDefault="001E24D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57160" cy="10111105"/>
          <wp:effectExtent l="0" t="0" r="0" b="4445"/>
          <wp:wrapNone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011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9"/>
    <w:multiLevelType w:val="hybridMultilevel"/>
    <w:tmpl w:val="70F6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3B2B"/>
    <w:multiLevelType w:val="hybridMultilevel"/>
    <w:tmpl w:val="65E44508"/>
    <w:lvl w:ilvl="0" w:tplc="3E941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79C4"/>
    <w:multiLevelType w:val="multilevel"/>
    <w:tmpl w:val="563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4012E"/>
    <w:multiLevelType w:val="multilevel"/>
    <w:tmpl w:val="C5A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4"/>
    <w:rsid w:val="00005610"/>
    <w:rsid w:val="00010BFF"/>
    <w:rsid w:val="00041B17"/>
    <w:rsid w:val="0005667B"/>
    <w:rsid w:val="000878D0"/>
    <w:rsid w:val="00093BD2"/>
    <w:rsid w:val="00093F7D"/>
    <w:rsid w:val="000A64E7"/>
    <w:rsid w:val="000A713D"/>
    <w:rsid w:val="000F0057"/>
    <w:rsid w:val="000F0928"/>
    <w:rsid w:val="00105DC8"/>
    <w:rsid w:val="001170F0"/>
    <w:rsid w:val="00157B7A"/>
    <w:rsid w:val="001A0080"/>
    <w:rsid w:val="001E24D4"/>
    <w:rsid w:val="002214CC"/>
    <w:rsid w:val="002256B3"/>
    <w:rsid w:val="00234FA2"/>
    <w:rsid w:val="0023768C"/>
    <w:rsid w:val="00280468"/>
    <w:rsid w:val="0029737D"/>
    <w:rsid w:val="002A582D"/>
    <w:rsid w:val="002E04BE"/>
    <w:rsid w:val="002F278F"/>
    <w:rsid w:val="00302695"/>
    <w:rsid w:val="0031578A"/>
    <w:rsid w:val="00317EC6"/>
    <w:rsid w:val="00320B0D"/>
    <w:rsid w:val="00363983"/>
    <w:rsid w:val="003B6F21"/>
    <w:rsid w:val="003E2775"/>
    <w:rsid w:val="003E4E74"/>
    <w:rsid w:val="00420166"/>
    <w:rsid w:val="00445666"/>
    <w:rsid w:val="00452F13"/>
    <w:rsid w:val="0048175A"/>
    <w:rsid w:val="004A1016"/>
    <w:rsid w:val="004A46F9"/>
    <w:rsid w:val="004D1995"/>
    <w:rsid w:val="004E0ABB"/>
    <w:rsid w:val="00527AC5"/>
    <w:rsid w:val="00560A85"/>
    <w:rsid w:val="005953E4"/>
    <w:rsid w:val="005B6AD9"/>
    <w:rsid w:val="005F3084"/>
    <w:rsid w:val="006164E2"/>
    <w:rsid w:val="00627778"/>
    <w:rsid w:val="00673F64"/>
    <w:rsid w:val="006F5CC0"/>
    <w:rsid w:val="00700677"/>
    <w:rsid w:val="00744233"/>
    <w:rsid w:val="0075063A"/>
    <w:rsid w:val="007E53D4"/>
    <w:rsid w:val="00821693"/>
    <w:rsid w:val="00836972"/>
    <w:rsid w:val="00845625"/>
    <w:rsid w:val="008657AC"/>
    <w:rsid w:val="008968E1"/>
    <w:rsid w:val="00897082"/>
    <w:rsid w:val="008D210E"/>
    <w:rsid w:val="008D32D8"/>
    <w:rsid w:val="008F5C4C"/>
    <w:rsid w:val="008F7DC5"/>
    <w:rsid w:val="009479D8"/>
    <w:rsid w:val="00954415"/>
    <w:rsid w:val="00961969"/>
    <w:rsid w:val="009619BD"/>
    <w:rsid w:val="009A0D88"/>
    <w:rsid w:val="00A42A85"/>
    <w:rsid w:val="00A821AD"/>
    <w:rsid w:val="00A83CF2"/>
    <w:rsid w:val="00AE44DF"/>
    <w:rsid w:val="00B01317"/>
    <w:rsid w:val="00B24C4F"/>
    <w:rsid w:val="00B305AB"/>
    <w:rsid w:val="00B377CE"/>
    <w:rsid w:val="00B4252F"/>
    <w:rsid w:val="00BB39C9"/>
    <w:rsid w:val="00BB4542"/>
    <w:rsid w:val="00BD6D4F"/>
    <w:rsid w:val="00C14FBC"/>
    <w:rsid w:val="00C259D8"/>
    <w:rsid w:val="00C33C14"/>
    <w:rsid w:val="00C86697"/>
    <w:rsid w:val="00C94F02"/>
    <w:rsid w:val="00CD53EA"/>
    <w:rsid w:val="00D04E32"/>
    <w:rsid w:val="00D42F41"/>
    <w:rsid w:val="00D93460"/>
    <w:rsid w:val="00DC11CD"/>
    <w:rsid w:val="00DC6140"/>
    <w:rsid w:val="00DD7C85"/>
    <w:rsid w:val="00DE2935"/>
    <w:rsid w:val="00DF2A9E"/>
    <w:rsid w:val="00DF352B"/>
    <w:rsid w:val="00DF7717"/>
    <w:rsid w:val="00E24EE9"/>
    <w:rsid w:val="00E31ED7"/>
    <w:rsid w:val="00E508E2"/>
    <w:rsid w:val="00E711D4"/>
    <w:rsid w:val="00EA1E61"/>
    <w:rsid w:val="00EB7567"/>
    <w:rsid w:val="00EE2183"/>
    <w:rsid w:val="00EE7AFE"/>
    <w:rsid w:val="00EF2143"/>
    <w:rsid w:val="00F06CD3"/>
    <w:rsid w:val="00F1711F"/>
    <w:rsid w:val="00F8315A"/>
    <w:rsid w:val="00F86223"/>
    <w:rsid w:val="00FD165E"/>
    <w:rsid w:val="00FD3776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320B0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8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24D4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1E24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CD53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20B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B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20B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8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24C4F"/>
  </w:style>
  <w:style w:type="character" w:customStyle="1" w:styleId="grame">
    <w:name w:val="grame"/>
    <w:basedOn w:val="DefaultParagraphFont"/>
    <w:rsid w:val="00D93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320B0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8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24D4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1E24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CD53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20B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B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20B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8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24C4F"/>
  </w:style>
  <w:style w:type="character" w:customStyle="1" w:styleId="grame">
    <w:name w:val="grame"/>
    <w:basedOn w:val="DefaultParagraphFont"/>
    <w:rsid w:val="00D9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BBBE-21DC-4E8B-9ED2-C4456159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</dc:creator>
  <cp:lastModifiedBy>Mohsin Shayan</cp:lastModifiedBy>
  <cp:revision>2</cp:revision>
  <dcterms:created xsi:type="dcterms:W3CDTF">2015-10-08T10:11:00Z</dcterms:created>
  <dcterms:modified xsi:type="dcterms:W3CDTF">2015-10-08T10:11:00Z</dcterms:modified>
</cp:coreProperties>
</file>