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D3" w:rsidRPr="00A50F5A" w:rsidRDefault="003B59C8" w:rsidP="00A50F5A">
      <w:pPr>
        <w:spacing w:before="120" w:after="120"/>
        <w:rPr>
          <w:b/>
          <w:bCs/>
          <w:sz w:val="34"/>
          <w:szCs w:val="34"/>
        </w:rPr>
      </w:pPr>
      <w:r w:rsidRPr="003B59C8">
        <w:rPr>
          <w:b/>
          <w:bCs/>
          <w:noProof/>
          <w:sz w:val="34"/>
          <w:szCs w:val="34"/>
          <w:lang w:val="en-GB" w:eastAsia="en-GB"/>
        </w:rPr>
        <mc:AlternateContent>
          <mc:Choice Requires="wps">
            <w:drawing>
              <wp:anchor distT="45720" distB="45720" distL="114300" distR="114300" simplePos="0" relativeHeight="251659264" behindDoc="0" locked="0" layoutInCell="1" allowOverlap="1">
                <wp:simplePos x="0" y="0"/>
                <wp:positionH relativeFrom="margin">
                  <wp:posOffset>-133350</wp:posOffset>
                </wp:positionH>
                <wp:positionV relativeFrom="paragraph">
                  <wp:posOffset>-1016000</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B59C8" w:rsidRPr="003B59C8" w:rsidRDefault="003B59C8">
                            <w:pPr>
                              <w:rPr>
                                <w:b/>
                                <w:bCs/>
                                <w:sz w:val="48"/>
                                <w:szCs w:val="48"/>
                                <w:lang w:val="en-GB"/>
                              </w:rPr>
                            </w:pPr>
                            <w:r w:rsidRPr="003B59C8">
                              <w:rPr>
                                <w:b/>
                                <w:bCs/>
                                <w:sz w:val="48"/>
                                <w:szCs w:val="48"/>
                                <w:lang w:val="en-GB"/>
                              </w:rPr>
                              <w:t>Press Release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80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" stroked="f">
                <v:textbox style="mso-fit-shape-to-text:t">
                  <w:txbxContent>
                    <w:p w:rsidR="003B59C8" w:rsidRPr="003B59C8" w:rsidRDefault="003B59C8">
                      <w:pPr>
                        <w:rPr>
                          <w:b/>
                          <w:bCs/>
                          <w:sz w:val="48"/>
                          <w:szCs w:val="48"/>
                          <w:lang w:val="en-GB"/>
                        </w:rPr>
                      </w:pPr>
                      <w:r w:rsidRPr="003B59C8">
                        <w:rPr>
                          <w:b/>
                          <w:bCs/>
                          <w:sz w:val="48"/>
                          <w:szCs w:val="48"/>
                          <w:lang w:val="en-GB"/>
                        </w:rPr>
                        <w:t>Press Release</w:t>
                      </w:r>
                    </w:p>
                  </w:txbxContent>
                </v:textbox>
                <w10:wrap anchorx="margin"/>
              </v:shape>
            </w:pict>
          </mc:Fallback>
        </mc:AlternateContent>
      </w:r>
      <w:r w:rsidR="00A50F5A" w:rsidRPr="00A50F5A">
        <w:rPr>
          <w:b/>
          <w:bCs/>
          <w:sz w:val="34"/>
          <w:szCs w:val="34"/>
        </w:rPr>
        <w:t xml:space="preserve">Draft Elections Bill, 2017 </w:t>
      </w:r>
      <w:r w:rsidR="00A50F5A">
        <w:rPr>
          <w:b/>
          <w:bCs/>
          <w:sz w:val="34"/>
          <w:szCs w:val="34"/>
        </w:rPr>
        <w:t>Requires Critical Improvements t</w:t>
      </w:r>
      <w:r w:rsidR="00A50F5A" w:rsidRPr="00A50F5A">
        <w:rPr>
          <w:b/>
          <w:bCs/>
          <w:sz w:val="34"/>
          <w:szCs w:val="34"/>
        </w:rPr>
        <w:t>o Fully Empower Election Commission</w:t>
      </w:r>
    </w:p>
    <w:p w:rsidR="00A50F5A" w:rsidRPr="00A50F5A" w:rsidRDefault="00A50F5A" w:rsidP="00A50F5A">
      <w:pPr>
        <w:spacing w:before="120" w:after="120"/>
        <w:rPr>
          <w:b/>
          <w:bCs/>
          <w:sz w:val="10"/>
          <w:szCs w:val="10"/>
        </w:rPr>
      </w:pPr>
    </w:p>
    <w:p w:rsidR="00A50F5A" w:rsidRPr="00A50F5A" w:rsidRDefault="00A50F5A" w:rsidP="00A50F5A">
      <w:pPr>
        <w:pStyle w:val="ListParagraph"/>
        <w:numPr>
          <w:ilvl w:val="0"/>
          <w:numId w:val="3"/>
        </w:numPr>
        <w:spacing w:after="120"/>
        <w:ind w:left="446"/>
        <w:contextualSpacing w:val="0"/>
        <w:jc w:val="both"/>
        <w:rPr>
          <w:b/>
          <w:bCs/>
          <w:sz w:val="24"/>
          <w:szCs w:val="24"/>
        </w:rPr>
      </w:pPr>
      <w:r w:rsidRPr="00A50F5A">
        <w:rPr>
          <w:b/>
          <w:bCs/>
          <w:sz w:val="24"/>
          <w:szCs w:val="24"/>
        </w:rPr>
        <w:t>Draft Bill empowers government to approve election rules instead of Election Commission</w:t>
      </w:r>
    </w:p>
    <w:p w:rsidR="00A50F5A" w:rsidRPr="00A50F5A" w:rsidRDefault="00A50F5A" w:rsidP="00A50F5A">
      <w:pPr>
        <w:pStyle w:val="ListParagraph"/>
        <w:numPr>
          <w:ilvl w:val="0"/>
          <w:numId w:val="3"/>
        </w:numPr>
        <w:spacing w:after="120"/>
        <w:ind w:left="446"/>
        <w:contextualSpacing w:val="0"/>
        <w:jc w:val="both"/>
        <w:rPr>
          <w:b/>
          <w:bCs/>
          <w:sz w:val="24"/>
          <w:szCs w:val="24"/>
        </w:rPr>
      </w:pPr>
      <w:r w:rsidRPr="00A50F5A">
        <w:rPr>
          <w:b/>
          <w:bCs/>
          <w:sz w:val="24"/>
          <w:szCs w:val="24"/>
        </w:rPr>
        <w:t xml:space="preserve">Draft bill is regressive on issue of access to information; </w:t>
      </w:r>
      <w:r w:rsidR="00244002">
        <w:rPr>
          <w:b/>
          <w:bCs/>
          <w:sz w:val="24"/>
          <w:szCs w:val="24"/>
        </w:rPr>
        <w:t>recommends</w:t>
      </w:r>
      <w:r w:rsidRPr="00A50F5A">
        <w:rPr>
          <w:b/>
          <w:bCs/>
          <w:sz w:val="24"/>
          <w:szCs w:val="24"/>
        </w:rPr>
        <w:t xml:space="preserve"> extraordinary punishment for unauthorized use of information; bars access of media, observers and citizens to the scrutiny of candidates during the nomination process</w:t>
      </w:r>
    </w:p>
    <w:p w:rsidR="00A50F5A" w:rsidRPr="00A50F5A" w:rsidRDefault="00A50F5A" w:rsidP="00A50F5A">
      <w:pPr>
        <w:pStyle w:val="ListParagraph"/>
        <w:numPr>
          <w:ilvl w:val="0"/>
          <w:numId w:val="3"/>
        </w:numPr>
        <w:spacing w:after="120"/>
        <w:ind w:left="446"/>
        <w:contextualSpacing w:val="0"/>
        <w:jc w:val="both"/>
        <w:rPr>
          <w:b/>
          <w:bCs/>
          <w:sz w:val="24"/>
          <w:szCs w:val="24"/>
        </w:rPr>
      </w:pPr>
      <w:r w:rsidRPr="00A50F5A">
        <w:rPr>
          <w:b/>
          <w:bCs/>
          <w:sz w:val="24"/>
          <w:szCs w:val="24"/>
        </w:rPr>
        <w:t xml:space="preserve">Draft bill does not address the issue of political monopolies </w:t>
      </w:r>
      <w:r w:rsidR="00244002">
        <w:rPr>
          <w:b/>
          <w:bCs/>
          <w:sz w:val="24"/>
          <w:szCs w:val="24"/>
        </w:rPr>
        <w:t>or prescribe any</w:t>
      </w:r>
      <w:r w:rsidRPr="00A50F5A">
        <w:rPr>
          <w:b/>
          <w:bCs/>
          <w:sz w:val="24"/>
          <w:szCs w:val="24"/>
        </w:rPr>
        <w:t xml:space="preserve"> measures that can dilute control of some families over political parties</w:t>
      </w:r>
    </w:p>
    <w:p w:rsidR="002C638B" w:rsidRPr="00A50F5A" w:rsidRDefault="002C638B" w:rsidP="002C638B">
      <w:pPr>
        <w:spacing w:after="120"/>
        <w:rPr>
          <w:b/>
          <w:bCs/>
          <w:sz w:val="6"/>
          <w:szCs w:val="6"/>
        </w:rPr>
      </w:pPr>
    </w:p>
    <w:p w:rsidR="00132E91" w:rsidRPr="00A50F5A" w:rsidRDefault="006839D3" w:rsidP="002C638B">
      <w:pPr>
        <w:spacing w:after="120"/>
        <w:jc w:val="both"/>
      </w:pPr>
      <w:r w:rsidRPr="00A50F5A">
        <w:t xml:space="preserve">ISLAMABAD: </w:t>
      </w:r>
      <w:r w:rsidR="005F13FA" w:rsidRPr="00A50F5A">
        <w:t>The Draft Elections Bill, 2017</w:t>
      </w:r>
      <w:r w:rsidR="00CE497B" w:rsidRPr="00A50F5A">
        <w:t xml:space="preserve">, represents </w:t>
      </w:r>
      <w:r w:rsidR="00C3743C" w:rsidRPr="00A50F5A">
        <w:t>a step forward</w:t>
      </w:r>
      <w:r w:rsidR="00CE497B" w:rsidRPr="00A50F5A">
        <w:t>, but still</w:t>
      </w:r>
      <w:r w:rsidR="005F13FA" w:rsidRPr="00A50F5A">
        <w:t xml:space="preserve"> requires critical improvements to ensure the independence and authority of the Election Commission of Pakistan </w:t>
      </w:r>
      <w:r w:rsidR="00132E91" w:rsidRPr="00A50F5A">
        <w:t xml:space="preserve">(ECP) over all </w:t>
      </w:r>
      <w:r w:rsidR="00EF4DB0" w:rsidRPr="00A50F5A">
        <w:t>aspects of an election</w:t>
      </w:r>
      <w:r w:rsidR="00132E91" w:rsidRPr="00A50F5A">
        <w:t xml:space="preserve"> as a prerequisite for free, fair and transparent General Election due in 2018.</w:t>
      </w:r>
    </w:p>
    <w:p w:rsidR="00CE497B" w:rsidRPr="00A50F5A" w:rsidRDefault="00132E91" w:rsidP="002C638B">
      <w:pPr>
        <w:spacing w:after="120"/>
        <w:jc w:val="both"/>
      </w:pPr>
      <w:r w:rsidRPr="00A50F5A">
        <w:t>Appreciating the Parliamentary Committee on Electoral Reforms for circulating the draft bill for public feedback,</w:t>
      </w:r>
      <w:r w:rsidR="009B0FA3" w:rsidRPr="00A50F5A">
        <w:t xml:space="preserve"> the Free and F</w:t>
      </w:r>
      <w:r w:rsidRPr="00A50F5A">
        <w:t>air Election Network (FA</w:t>
      </w:r>
      <w:r w:rsidR="00CE497B" w:rsidRPr="00A50F5A">
        <w:t>F</w:t>
      </w:r>
      <w:r w:rsidRPr="00A50F5A">
        <w:t xml:space="preserve">EN) believes that the draft bill is a combination of progressive </w:t>
      </w:r>
      <w:r w:rsidR="009B0FA3" w:rsidRPr="00A50F5A">
        <w:t xml:space="preserve">and regressive </w:t>
      </w:r>
      <w:r w:rsidRPr="00A50F5A">
        <w:t xml:space="preserve">measures, which may be counterproductive and </w:t>
      </w:r>
      <w:r w:rsidR="009B0FA3" w:rsidRPr="00A50F5A">
        <w:t xml:space="preserve">may not yield the desired result of improving the quality of elections. </w:t>
      </w:r>
      <w:r w:rsidR="00C3743C" w:rsidRPr="00A50F5A">
        <w:t xml:space="preserve">The bill also does not completely address the structural issues that pertain to the independence, autonomy and authority of the Election Commission. </w:t>
      </w:r>
      <w:r w:rsidR="00CE497B" w:rsidRPr="00A50F5A">
        <w:t>Therefore, FAFEN calls on the Parliamentary Committee to consider a final set of recommendations before submitting the bill to Parliament for approval.</w:t>
      </w:r>
    </w:p>
    <w:p w:rsidR="00D9583D" w:rsidRPr="00A50F5A" w:rsidRDefault="00D9583D" w:rsidP="002C638B">
      <w:pPr>
        <w:spacing w:after="120"/>
        <w:jc w:val="both"/>
      </w:pPr>
      <w:r w:rsidRPr="00A50F5A">
        <w:t xml:space="preserve">The draft bill </w:t>
      </w:r>
      <w:r w:rsidR="00CE497B" w:rsidRPr="00A50F5A">
        <w:t>is the first unif</w:t>
      </w:r>
      <w:r w:rsidR="00D049CE" w:rsidRPr="00A50F5A">
        <w:t>ication of all election laws, which</w:t>
      </w:r>
      <w:r w:rsidR="00CE497B" w:rsidRPr="00A50F5A">
        <w:t xml:space="preserve"> FAFEN has advocated since 2007 and </w:t>
      </w:r>
      <w:r w:rsidR="00D049CE" w:rsidRPr="00A50F5A">
        <w:t>highly commends</w:t>
      </w:r>
      <w:r w:rsidR="00CE497B" w:rsidRPr="00A50F5A">
        <w:t>. It includes</w:t>
      </w:r>
      <w:r w:rsidRPr="00A50F5A">
        <w:t xml:space="preserve"> significant </w:t>
      </w:r>
      <w:r w:rsidR="00CE497B" w:rsidRPr="00A50F5A">
        <w:t xml:space="preserve">proposed </w:t>
      </w:r>
      <w:r w:rsidRPr="00A50F5A">
        <w:t xml:space="preserve">improvements that relate to protection of </w:t>
      </w:r>
      <w:r w:rsidR="00CE497B" w:rsidRPr="00A50F5A">
        <w:t xml:space="preserve">the </w:t>
      </w:r>
      <w:r w:rsidRPr="00A50F5A">
        <w:t xml:space="preserve">authority of the Election Commission, </w:t>
      </w:r>
      <w:r w:rsidR="007E74AE" w:rsidRPr="00A50F5A">
        <w:t xml:space="preserve">promoting </w:t>
      </w:r>
      <w:r w:rsidRPr="00A50F5A">
        <w:t xml:space="preserve">women’s political and electoral participation, </w:t>
      </w:r>
      <w:r w:rsidR="006870EF" w:rsidRPr="00A50F5A">
        <w:t xml:space="preserve">establishing permanent polling places, </w:t>
      </w:r>
      <w:r w:rsidR="007E74AE" w:rsidRPr="00A50F5A">
        <w:t xml:space="preserve">systematic </w:t>
      </w:r>
      <w:r w:rsidR="00CE497B" w:rsidRPr="00A50F5A">
        <w:t xml:space="preserve">handling of </w:t>
      </w:r>
      <w:r w:rsidRPr="00A50F5A">
        <w:t xml:space="preserve">election-related complaints and </w:t>
      </w:r>
      <w:r w:rsidR="00CE497B" w:rsidRPr="00A50F5A">
        <w:t>election result petitions</w:t>
      </w:r>
      <w:r w:rsidRPr="00A50F5A">
        <w:t xml:space="preserve">, </w:t>
      </w:r>
      <w:r w:rsidR="007E74AE" w:rsidRPr="00A50F5A">
        <w:t xml:space="preserve">establishing the right of election observation, as well as </w:t>
      </w:r>
      <w:r w:rsidR="005B1408" w:rsidRPr="00A50F5A">
        <w:t xml:space="preserve">providing for legal clarity over the issues such as </w:t>
      </w:r>
      <w:r w:rsidRPr="00A50F5A">
        <w:t xml:space="preserve">caretaker governments, </w:t>
      </w:r>
      <w:r w:rsidR="007B0F0C" w:rsidRPr="00A50F5A">
        <w:t xml:space="preserve">local government elections, and </w:t>
      </w:r>
      <w:r w:rsidRPr="00A50F5A">
        <w:t xml:space="preserve">declarations and disclosures </w:t>
      </w:r>
      <w:r w:rsidR="00CE497B" w:rsidRPr="00A50F5A">
        <w:t xml:space="preserve">required </w:t>
      </w:r>
      <w:r w:rsidRPr="00A50F5A">
        <w:t>by political parties</w:t>
      </w:r>
      <w:r w:rsidR="00CE497B" w:rsidRPr="00A50F5A">
        <w:t xml:space="preserve">, legislators </w:t>
      </w:r>
      <w:r w:rsidRPr="00A50F5A">
        <w:t xml:space="preserve">and </w:t>
      </w:r>
      <w:r w:rsidR="00CE497B" w:rsidRPr="00A50F5A">
        <w:t>candidates</w:t>
      </w:r>
      <w:r w:rsidRPr="00A50F5A">
        <w:t>.</w:t>
      </w:r>
      <w:r w:rsidR="00CE497B" w:rsidRPr="00A50F5A">
        <w:t xml:space="preserve"> </w:t>
      </w:r>
    </w:p>
    <w:p w:rsidR="006870EF" w:rsidRPr="00A50F5A" w:rsidRDefault="002E00BE" w:rsidP="002C638B">
      <w:pPr>
        <w:spacing w:after="120"/>
        <w:jc w:val="both"/>
      </w:pPr>
      <w:r w:rsidRPr="00A50F5A">
        <w:t>W</w:t>
      </w:r>
      <w:r w:rsidR="009B0FA3" w:rsidRPr="00A50F5A">
        <w:t xml:space="preserve">hile the bill adequately addresses </w:t>
      </w:r>
      <w:r w:rsidR="00D9583D" w:rsidRPr="00A50F5A">
        <w:t xml:space="preserve">some </w:t>
      </w:r>
      <w:r w:rsidR="009B0FA3" w:rsidRPr="00A50F5A">
        <w:t xml:space="preserve">important weaknesses of the election system, </w:t>
      </w:r>
      <w:r w:rsidR="007B0F0C" w:rsidRPr="00A50F5A">
        <w:t xml:space="preserve">it </w:t>
      </w:r>
      <w:r w:rsidR="00EB41B5" w:rsidRPr="00A50F5A">
        <w:t xml:space="preserve">still includes significant </w:t>
      </w:r>
      <w:r w:rsidR="00C535AA" w:rsidRPr="00A50F5A">
        <w:t>defects</w:t>
      </w:r>
      <w:r w:rsidR="00EB41B5" w:rsidRPr="00A50F5A">
        <w:t xml:space="preserve"> that </w:t>
      </w:r>
      <w:r w:rsidR="00F31D9F" w:rsidRPr="00A50F5A">
        <w:t>must</w:t>
      </w:r>
      <w:r w:rsidR="00C535AA" w:rsidRPr="00A50F5A">
        <w:t xml:space="preserve"> be</w:t>
      </w:r>
      <w:r w:rsidR="00EB41B5" w:rsidRPr="00A50F5A">
        <w:t xml:space="preserve"> </w:t>
      </w:r>
      <w:r w:rsidR="00C535AA" w:rsidRPr="00A50F5A">
        <w:t>remedied</w:t>
      </w:r>
      <w:r w:rsidR="00EB41B5" w:rsidRPr="00A50F5A">
        <w:t xml:space="preserve">. Perhaps most importantly, the proposed law </w:t>
      </w:r>
      <w:r w:rsidR="007B0F0C" w:rsidRPr="00A50F5A">
        <w:t>does not go far enough in pro</w:t>
      </w:r>
      <w:r w:rsidRPr="00A50F5A">
        <w:t>tecting</w:t>
      </w:r>
      <w:r w:rsidR="007B0F0C" w:rsidRPr="00A50F5A">
        <w:t xml:space="preserve"> the independence </w:t>
      </w:r>
      <w:r w:rsidRPr="00A50F5A">
        <w:t xml:space="preserve">and authority </w:t>
      </w:r>
      <w:r w:rsidR="007B0F0C" w:rsidRPr="00A50F5A">
        <w:t>of the Election Commission</w:t>
      </w:r>
      <w:r w:rsidRPr="00A50F5A">
        <w:t xml:space="preserve"> with regard to</w:t>
      </w:r>
      <w:r w:rsidR="007B0F0C" w:rsidRPr="00A50F5A">
        <w:t xml:space="preserve"> the promulgation of procedural rules to administer elections </w:t>
      </w:r>
      <w:r w:rsidR="007F4B13" w:rsidRPr="00A50F5A">
        <w:t>and disqualifying Members who violate rules</w:t>
      </w:r>
      <w:r w:rsidRPr="00A50F5A">
        <w:t xml:space="preserve">. The Commission also is not given full control </w:t>
      </w:r>
      <w:r w:rsidR="00FA4506" w:rsidRPr="00A50F5A">
        <w:t>over</w:t>
      </w:r>
      <w:r w:rsidRPr="00A50F5A">
        <w:t xml:space="preserve"> Returning Officers</w:t>
      </w:r>
      <w:r w:rsidR="005B1408" w:rsidRPr="00A50F5A">
        <w:t xml:space="preserve"> </w:t>
      </w:r>
      <w:r w:rsidRPr="00A50F5A">
        <w:t xml:space="preserve">and </w:t>
      </w:r>
      <w:r w:rsidR="00F31D9F" w:rsidRPr="00A50F5A">
        <w:t>have responsibility for critically-important steps in the election process, including candidate nominations and constituency election results</w:t>
      </w:r>
      <w:r w:rsidR="007B0F0C" w:rsidRPr="00A50F5A">
        <w:t xml:space="preserve">. </w:t>
      </w:r>
      <w:r w:rsidR="00C535AA" w:rsidRPr="00A50F5A">
        <w:t xml:space="preserve"> </w:t>
      </w:r>
    </w:p>
    <w:p w:rsidR="007B0F0C" w:rsidRDefault="00C535AA" w:rsidP="00660768">
      <w:pPr>
        <w:spacing w:after="0"/>
        <w:jc w:val="both"/>
      </w:pPr>
      <w:r w:rsidRPr="00A50F5A">
        <w:t>In addition, t</w:t>
      </w:r>
      <w:r w:rsidR="00F31D9F" w:rsidRPr="00A50F5A">
        <w:t xml:space="preserve">he bill improves election transparency in some respects, but </w:t>
      </w:r>
      <w:r w:rsidR="007F4B13" w:rsidRPr="00A50F5A">
        <w:t xml:space="preserve">punishes anyone who shares election information outside the chain of command, bars media and observers from the scrutiny of </w:t>
      </w:r>
      <w:r w:rsidR="007F4B13" w:rsidRPr="00A50F5A">
        <w:lastRenderedPageBreak/>
        <w:t>candidate nominations, and fails to provide time standards for publication of the most essential election-related documents and data</w:t>
      </w:r>
      <w:r w:rsidR="00F31D9F" w:rsidRPr="00A50F5A">
        <w:t xml:space="preserve">. </w:t>
      </w:r>
      <w:r w:rsidR="006E2907" w:rsidRPr="00A50F5A">
        <w:t xml:space="preserve">The </w:t>
      </w:r>
      <w:r w:rsidR="006870EF" w:rsidRPr="00A50F5A">
        <w:t>election bill</w:t>
      </w:r>
      <w:r w:rsidR="006E2907" w:rsidRPr="00A50F5A">
        <w:t xml:space="preserve"> includes s</w:t>
      </w:r>
      <w:r w:rsidR="009130A0" w:rsidRPr="00A50F5A">
        <w:t xml:space="preserve">everal positive measures </w:t>
      </w:r>
      <w:r w:rsidR="006E2907" w:rsidRPr="00A50F5A">
        <w:t xml:space="preserve">related to women’s participation, but misses the opportunity to </w:t>
      </w:r>
      <w:r w:rsidR="007F2900" w:rsidRPr="00A50F5A">
        <w:t>establish</w:t>
      </w:r>
      <w:r w:rsidR="006870EF" w:rsidRPr="00A50F5A">
        <w:t xml:space="preserve"> </w:t>
      </w:r>
      <w:r w:rsidR="007F2900" w:rsidRPr="00A50F5A">
        <w:t xml:space="preserve">a legal </w:t>
      </w:r>
      <w:r w:rsidR="005B1408" w:rsidRPr="00A50F5A">
        <w:t xml:space="preserve">procedure </w:t>
      </w:r>
      <w:r w:rsidR="006E2907" w:rsidRPr="00A50F5A">
        <w:t xml:space="preserve">for </w:t>
      </w:r>
      <w:r w:rsidR="007F2900" w:rsidRPr="00A50F5A">
        <w:t xml:space="preserve">collecting </w:t>
      </w:r>
      <w:r w:rsidR="006E2907" w:rsidRPr="00A50F5A">
        <w:t>sex-disaggregat</w:t>
      </w:r>
      <w:r w:rsidR="007F2900" w:rsidRPr="00A50F5A">
        <w:t xml:space="preserve">ed </w:t>
      </w:r>
      <w:r w:rsidR="006E2907" w:rsidRPr="00A50F5A">
        <w:t>vot</w:t>
      </w:r>
      <w:r w:rsidR="007F2900" w:rsidRPr="00A50F5A">
        <w:t>ing</w:t>
      </w:r>
      <w:r w:rsidR="006E2907" w:rsidRPr="00A50F5A">
        <w:t xml:space="preserve"> data or take initiative</w:t>
      </w:r>
      <w:r w:rsidR="00E767A4" w:rsidRPr="00A50F5A">
        <w:t>s</w:t>
      </w:r>
      <w:r w:rsidR="006E2907" w:rsidRPr="00A50F5A">
        <w:t xml:space="preserve"> on behalf of the electoral rights of other marginalized communities, including religious minorities.</w:t>
      </w:r>
      <w:r w:rsidR="006870EF" w:rsidRPr="00A50F5A">
        <w:t xml:space="preserve"> There is still an opportunity for the parliamentary committee to cure these </w:t>
      </w:r>
      <w:r w:rsidR="00E767A4" w:rsidRPr="00A50F5A">
        <w:t>debilitating</w:t>
      </w:r>
      <w:r w:rsidR="006870EF" w:rsidRPr="00A50F5A">
        <w:t xml:space="preserve"> infirmities in the draft election bill, 2017.</w:t>
      </w:r>
    </w:p>
    <w:p w:rsidR="00087E5F" w:rsidRPr="00A50F5A" w:rsidRDefault="00087E5F" w:rsidP="002C638B">
      <w:pPr>
        <w:spacing w:after="120"/>
        <w:jc w:val="both"/>
      </w:pPr>
    </w:p>
    <w:p w:rsidR="00FA4506" w:rsidRPr="00A50F5A" w:rsidRDefault="00FA4506" w:rsidP="002C638B">
      <w:pPr>
        <w:pBdr>
          <w:bottom w:val="single" w:sz="4" w:space="1" w:color="5B9BD5" w:themeColor="accent1"/>
        </w:pBdr>
        <w:shd w:val="clear" w:color="auto" w:fill="D9D9D9" w:themeFill="background1" w:themeFillShade="D9"/>
        <w:spacing w:after="120"/>
        <w:jc w:val="both"/>
        <w:rPr>
          <w:b/>
        </w:rPr>
      </w:pPr>
      <w:r w:rsidRPr="00A50F5A">
        <w:rPr>
          <w:b/>
        </w:rPr>
        <w:t>ECP Independence and Authority</w:t>
      </w:r>
    </w:p>
    <w:p w:rsidR="00132E91" w:rsidRPr="00A50F5A" w:rsidRDefault="00EB41B5" w:rsidP="002C638B">
      <w:pPr>
        <w:spacing w:after="120"/>
        <w:jc w:val="both"/>
      </w:pPr>
      <w:r w:rsidRPr="00A50F5A">
        <w:t xml:space="preserve">The draft election </w:t>
      </w:r>
      <w:r w:rsidR="007B0F0C" w:rsidRPr="00A50F5A">
        <w:t>bill</w:t>
      </w:r>
      <w:r w:rsidR="009B0FA3" w:rsidRPr="00A50F5A">
        <w:t xml:space="preserve"> </w:t>
      </w:r>
      <w:r w:rsidR="00772273" w:rsidRPr="00A50F5A">
        <w:t xml:space="preserve">stops short of </w:t>
      </w:r>
      <w:r w:rsidR="009B0FA3" w:rsidRPr="00A50F5A">
        <w:t xml:space="preserve">providing </w:t>
      </w:r>
      <w:r w:rsidR="00D049CE" w:rsidRPr="00A50F5A">
        <w:t xml:space="preserve">the </w:t>
      </w:r>
      <w:r w:rsidR="00772273" w:rsidRPr="00A50F5A">
        <w:t>complete in</w:t>
      </w:r>
      <w:r w:rsidR="009B0FA3" w:rsidRPr="00A50F5A">
        <w:t>dependence and authority to the ECP that is needed to ensure an election that is free of government interference.</w:t>
      </w:r>
      <w:r w:rsidR="00D9583D" w:rsidRPr="00A50F5A">
        <w:t xml:space="preserve"> Section 239 of the draft bill </w:t>
      </w:r>
      <w:r w:rsidR="0007521A" w:rsidRPr="00A50F5A">
        <w:t xml:space="preserve">is particularly problematic as it </w:t>
      </w:r>
      <w:r w:rsidR="00D049CE" w:rsidRPr="00A50F5A">
        <w:t xml:space="preserve">enables </w:t>
      </w:r>
      <w:r w:rsidR="0007521A" w:rsidRPr="00A50F5A">
        <w:t xml:space="preserve">the Election Commission to </w:t>
      </w:r>
      <w:r w:rsidR="009100FB" w:rsidRPr="00A50F5A">
        <w:t>“to make rules for carrying out the purposes of this Act</w:t>
      </w:r>
      <w:r w:rsidR="00D049CE" w:rsidRPr="00A50F5A">
        <w:t>,</w:t>
      </w:r>
      <w:r w:rsidR="009100FB" w:rsidRPr="00A50F5A">
        <w:t xml:space="preserve">” </w:t>
      </w:r>
      <w:r w:rsidR="00D049CE" w:rsidRPr="00A50F5A">
        <w:t xml:space="preserve">but only </w:t>
      </w:r>
      <w:r w:rsidR="009100FB" w:rsidRPr="00A50F5A">
        <w:t xml:space="preserve">with the approval of the government. The constitution and existing law requires presidential approval for rules, which also </w:t>
      </w:r>
      <w:r w:rsidR="00D049CE" w:rsidRPr="00A50F5A">
        <w:t>compromises the</w:t>
      </w:r>
      <w:r w:rsidR="009100FB" w:rsidRPr="00A50F5A">
        <w:t xml:space="preserve"> independence </w:t>
      </w:r>
      <w:r w:rsidR="00D049CE" w:rsidRPr="00A50F5A">
        <w:t>of</w:t>
      </w:r>
      <w:r w:rsidR="009100FB" w:rsidRPr="00A50F5A">
        <w:t xml:space="preserve"> the Election Commission. FAFEN strongly recommends that Election Commission should be empowered to make its own </w:t>
      </w:r>
      <w:r w:rsidR="00D049CE" w:rsidRPr="00A50F5A">
        <w:t xml:space="preserve">procedural </w:t>
      </w:r>
      <w:r w:rsidR="009100FB" w:rsidRPr="00A50F5A">
        <w:t xml:space="preserve">rules </w:t>
      </w:r>
      <w:r w:rsidR="00D049CE" w:rsidRPr="00A50F5A">
        <w:t xml:space="preserve">for implementation of the new draft election bill, </w:t>
      </w:r>
      <w:r w:rsidR="009100FB" w:rsidRPr="00A50F5A">
        <w:t>in line with best international practices and in the spirit of upholding the independence of the Election Commission.</w:t>
      </w:r>
    </w:p>
    <w:p w:rsidR="009100FB" w:rsidRPr="00A50F5A" w:rsidRDefault="009100FB" w:rsidP="002C638B">
      <w:pPr>
        <w:spacing w:after="120"/>
        <w:jc w:val="both"/>
      </w:pPr>
      <w:r w:rsidRPr="00A50F5A">
        <w:t>Similarly, Section 240 of the draft bill</w:t>
      </w:r>
      <w:r w:rsidR="000776A2" w:rsidRPr="00A50F5A">
        <w:t xml:space="preserve"> has created dependence of the Election Commission on the government </w:t>
      </w:r>
      <w:r w:rsidR="007B0F0C" w:rsidRPr="00A50F5A">
        <w:t>when there is</w:t>
      </w:r>
      <w:r w:rsidR="000776A2" w:rsidRPr="00A50F5A">
        <w:t xml:space="preserve"> any difficulty in giving effect to any of the provisions </w:t>
      </w:r>
      <w:r w:rsidR="007B0F0C" w:rsidRPr="00A50F5A">
        <w:t>of</w:t>
      </w:r>
      <w:r w:rsidR="000776A2" w:rsidRPr="00A50F5A">
        <w:t xml:space="preserve"> the bill. The government will forward such provisions to the parliament, </w:t>
      </w:r>
      <w:r w:rsidR="007B0F0C" w:rsidRPr="00A50F5A">
        <w:t>and there is no</w:t>
      </w:r>
      <w:r w:rsidR="000776A2" w:rsidRPr="00A50F5A">
        <w:t xml:space="preserve"> timeframe for such referrals. </w:t>
      </w:r>
      <w:r w:rsidR="00D049CE" w:rsidRPr="00A50F5A">
        <w:t>This</w:t>
      </w:r>
      <w:r w:rsidR="000776A2" w:rsidRPr="00A50F5A">
        <w:t xml:space="preserve"> provision is yet another measure that will </w:t>
      </w:r>
      <w:r w:rsidR="00D049CE" w:rsidRPr="00A50F5A">
        <w:t xml:space="preserve">undermine </w:t>
      </w:r>
      <w:r w:rsidR="000776A2" w:rsidRPr="00A50F5A">
        <w:t xml:space="preserve">the independence of the Commission, </w:t>
      </w:r>
      <w:r w:rsidR="00D049CE" w:rsidRPr="00A50F5A">
        <w:t xml:space="preserve">and </w:t>
      </w:r>
      <w:r w:rsidR="000776A2" w:rsidRPr="00A50F5A">
        <w:t xml:space="preserve">it is in direct conflict with </w:t>
      </w:r>
      <w:r w:rsidR="00D049CE" w:rsidRPr="00A50F5A">
        <w:t xml:space="preserve">Section </w:t>
      </w:r>
      <w:r w:rsidR="000776A2" w:rsidRPr="00A50F5A">
        <w:t>4 (</w:t>
      </w:r>
      <w:r w:rsidR="005B1408" w:rsidRPr="00A50F5A">
        <w:t>3</w:t>
      </w:r>
      <w:r w:rsidR="000776A2" w:rsidRPr="00A50F5A">
        <w:t xml:space="preserve">), which empowers the Commission to take any measure to do anything for carrying out the purposes of this bill “for which no provision or sufficient provision exists”. FAFEN strongly recommends deletion of Section 240 from the Elections Bill, 2017 </w:t>
      </w:r>
      <w:r w:rsidR="00D049CE" w:rsidRPr="00A50F5A">
        <w:t>in order</w:t>
      </w:r>
      <w:r w:rsidR="000776A2" w:rsidRPr="00A50F5A">
        <w:t xml:space="preserve"> to ensure the independence of the Commission.</w:t>
      </w:r>
    </w:p>
    <w:p w:rsidR="000776A2" w:rsidRPr="00A50F5A" w:rsidRDefault="00503E9E" w:rsidP="002C638B">
      <w:pPr>
        <w:spacing w:after="120"/>
        <w:jc w:val="both"/>
      </w:pPr>
      <w:r w:rsidRPr="00A50F5A">
        <w:t xml:space="preserve">The powers of the Commission </w:t>
      </w:r>
      <w:r w:rsidR="007B0F0C" w:rsidRPr="00A50F5A">
        <w:t>are further weakened by inconsistencies in the law regarding</w:t>
      </w:r>
      <w:r w:rsidRPr="00A50F5A">
        <w:t xml:space="preserve"> disqualif</w:t>
      </w:r>
      <w:r w:rsidR="007B0F0C" w:rsidRPr="00A50F5A">
        <w:t>ication of</w:t>
      </w:r>
      <w:r w:rsidRPr="00A50F5A">
        <w:t xml:space="preserve"> </w:t>
      </w:r>
      <w:r w:rsidR="00ED3B9B" w:rsidRPr="00A50F5A">
        <w:t xml:space="preserve">elected </w:t>
      </w:r>
      <w:r w:rsidRPr="00A50F5A">
        <w:t xml:space="preserve">Members. </w:t>
      </w:r>
      <w:r w:rsidR="00946869" w:rsidRPr="00A50F5A">
        <w:t>T</w:t>
      </w:r>
      <w:r w:rsidRPr="00A50F5A">
        <w:t xml:space="preserve">he Commission </w:t>
      </w:r>
      <w:r w:rsidR="00946869" w:rsidRPr="00A50F5A">
        <w:t>may</w:t>
      </w:r>
      <w:r w:rsidRPr="00A50F5A">
        <w:t xml:space="preserve"> disqualify a </w:t>
      </w:r>
      <w:r w:rsidR="00946869" w:rsidRPr="00A50F5A">
        <w:t>M</w:t>
      </w:r>
      <w:r w:rsidRPr="00A50F5A">
        <w:t xml:space="preserve">ember </w:t>
      </w:r>
      <w:r w:rsidR="00946869" w:rsidRPr="00A50F5A">
        <w:t xml:space="preserve">for a second violation of </w:t>
      </w:r>
      <w:r w:rsidR="008E7DD3" w:rsidRPr="00A50F5A">
        <w:t xml:space="preserve">the Code of Conduct for Political Parties and Candidates </w:t>
      </w:r>
      <w:r w:rsidR="00946869" w:rsidRPr="00A50F5A">
        <w:t>or if the</w:t>
      </w:r>
      <w:r w:rsidR="008E7DD3" w:rsidRPr="00A50F5A">
        <w:t xml:space="preserve"> </w:t>
      </w:r>
      <w:r w:rsidR="00946869" w:rsidRPr="00A50F5A">
        <w:t>Member is</w:t>
      </w:r>
      <w:r w:rsidR="008E7DD3" w:rsidRPr="00A50F5A">
        <w:t xml:space="preserve"> involved in a</w:t>
      </w:r>
      <w:r w:rsidR="00946869" w:rsidRPr="00A50F5A">
        <w:t>n</w:t>
      </w:r>
      <w:r w:rsidR="008E7DD3" w:rsidRPr="00A50F5A">
        <w:t xml:space="preserve"> agreement to bar women from voting</w:t>
      </w:r>
      <w:r w:rsidR="00946869" w:rsidRPr="00A50F5A">
        <w:t>. However</w:t>
      </w:r>
      <w:r w:rsidRPr="00A50F5A">
        <w:t xml:space="preserve">, it cannot disqualify a </w:t>
      </w:r>
      <w:r w:rsidR="00946869" w:rsidRPr="00A50F5A">
        <w:t>M</w:t>
      </w:r>
      <w:r w:rsidRPr="00A50F5A">
        <w:t xml:space="preserve">ember who has submitted </w:t>
      </w:r>
      <w:r w:rsidR="00946869" w:rsidRPr="00A50F5A">
        <w:t xml:space="preserve">a </w:t>
      </w:r>
      <w:r w:rsidRPr="00A50F5A">
        <w:t>false statement of election expense</w:t>
      </w:r>
      <w:r w:rsidR="00946869" w:rsidRPr="00A50F5A">
        <w:t>s</w:t>
      </w:r>
      <w:r w:rsidRPr="00A50F5A">
        <w:t xml:space="preserve"> or wealth statement. The Commission </w:t>
      </w:r>
      <w:r w:rsidR="00946869" w:rsidRPr="00A50F5A">
        <w:t>must</w:t>
      </w:r>
      <w:r w:rsidRPr="00A50F5A">
        <w:t xml:space="preserve"> refer such cases </w:t>
      </w:r>
      <w:r w:rsidR="00946869" w:rsidRPr="00A50F5A">
        <w:t>to</w:t>
      </w:r>
      <w:r w:rsidRPr="00A50F5A">
        <w:t xml:space="preserve"> the session court, which may allow Members who have submitted false information to continue their membership until the exhaustion of all appeals. This </w:t>
      </w:r>
      <w:r w:rsidR="00946869" w:rsidRPr="00A50F5A">
        <w:t xml:space="preserve">weakness of the Commission’s power </w:t>
      </w:r>
      <w:r w:rsidRPr="00A50F5A">
        <w:t xml:space="preserve">also conflicts with Section 4 (2) of the </w:t>
      </w:r>
      <w:r w:rsidR="00946869" w:rsidRPr="00A50F5A">
        <w:t xml:space="preserve">draft </w:t>
      </w:r>
      <w:r w:rsidRPr="00A50F5A">
        <w:t xml:space="preserve">bill, which grants that any direction and order of the Commission shall be treated as it has been given by a high court. FAFEN strongly recommends that </w:t>
      </w:r>
      <w:r w:rsidR="00946869" w:rsidRPr="00A50F5A">
        <w:t xml:space="preserve">the </w:t>
      </w:r>
      <w:r w:rsidRPr="00A50F5A">
        <w:t xml:space="preserve">powers of the </w:t>
      </w:r>
      <w:r w:rsidR="00946869" w:rsidRPr="00A50F5A">
        <w:t xml:space="preserve">Election </w:t>
      </w:r>
      <w:r w:rsidRPr="00A50F5A">
        <w:t xml:space="preserve">Commission to disqualify a Member should be made consistent throughout the </w:t>
      </w:r>
      <w:r w:rsidR="00946869" w:rsidRPr="00A50F5A">
        <w:t xml:space="preserve">new election </w:t>
      </w:r>
      <w:r w:rsidRPr="00A50F5A">
        <w:t xml:space="preserve">law. </w:t>
      </w:r>
    </w:p>
    <w:p w:rsidR="008E7DD3" w:rsidRDefault="008E7DD3" w:rsidP="00660768">
      <w:pPr>
        <w:spacing w:after="0"/>
        <w:jc w:val="both"/>
      </w:pPr>
      <w:r w:rsidRPr="00A50F5A">
        <w:t>The law also does not bring Returning Officers</w:t>
      </w:r>
      <w:r w:rsidR="00594004" w:rsidRPr="00A50F5A">
        <w:t xml:space="preserve"> (ROs)</w:t>
      </w:r>
      <w:r w:rsidRPr="00A50F5A">
        <w:t xml:space="preserve"> </w:t>
      </w:r>
      <w:r w:rsidR="00946869" w:rsidRPr="00A50F5A">
        <w:t>under</w:t>
      </w:r>
      <w:r w:rsidRPr="00A50F5A">
        <w:t xml:space="preserve"> the supervision of the Commission. According to Section 53 (1), a</w:t>
      </w:r>
      <w:r w:rsidR="00594004" w:rsidRPr="00A50F5A">
        <w:t>n</w:t>
      </w:r>
      <w:r w:rsidRPr="00A50F5A">
        <w:t xml:space="preserve"> R</w:t>
      </w:r>
      <w:r w:rsidR="00594004" w:rsidRPr="00A50F5A">
        <w:t>O</w:t>
      </w:r>
      <w:r w:rsidRPr="00A50F5A">
        <w:t xml:space="preserve"> “shall do any such acts as may be necessary for effectively conduct </w:t>
      </w:r>
      <w:r w:rsidR="005B1408" w:rsidRPr="00A50F5A">
        <w:t xml:space="preserve">[sic] </w:t>
      </w:r>
      <w:r w:rsidRPr="00A50F5A">
        <w:t xml:space="preserve">the poll in accordance with the provisions of this act and the rules”, rendering ROs practically independent, </w:t>
      </w:r>
      <w:r w:rsidR="00946869" w:rsidRPr="00A50F5A">
        <w:t xml:space="preserve">without a supervising higher authority. </w:t>
      </w:r>
      <w:r w:rsidRPr="00A50F5A">
        <w:t xml:space="preserve">District </w:t>
      </w:r>
      <w:r w:rsidR="00946869" w:rsidRPr="00A50F5A">
        <w:t>R</w:t>
      </w:r>
      <w:r w:rsidRPr="00A50F5A">
        <w:t xml:space="preserve">eturning Officers </w:t>
      </w:r>
      <w:r w:rsidR="00946869" w:rsidRPr="00A50F5A">
        <w:t xml:space="preserve">(DROs) </w:t>
      </w:r>
      <w:r w:rsidRPr="00A50F5A">
        <w:t xml:space="preserve">are subject to </w:t>
      </w:r>
      <w:r w:rsidR="00946869" w:rsidRPr="00A50F5A">
        <w:t>the “</w:t>
      </w:r>
      <w:r w:rsidRPr="00A50F5A">
        <w:t>superintendence, directions and controls</w:t>
      </w:r>
      <w:r w:rsidR="00946869" w:rsidRPr="00A50F5A">
        <w:t>”</w:t>
      </w:r>
      <w:r w:rsidRPr="00A50F5A">
        <w:t xml:space="preserve"> of the Commission, </w:t>
      </w:r>
      <w:r w:rsidR="00946869" w:rsidRPr="00A50F5A">
        <w:t xml:space="preserve">but </w:t>
      </w:r>
      <w:r w:rsidRPr="00A50F5A">
        <w:t xml:space="preserve">similar language has not been used for the </w:t>
      </w:r>
      <w:r w:rsidR="00946869" w:rsidRPr="00A50F5A">
        <w:t>R</w:t>
      </w:r>
      <w:r w:rsidRPr="00A50F5A">
        <w:t xml:space="preserve">eturning </w:t>
      </w:r>
      <w:r w:rsidR="00946869" w:rsidRPr="00A50F5A">
        <w:t>O</w:t>
      </w:r>
      <w:r w:rsidRPr="00A50F5A">
        <w:t>fficers. FAFEN strongly recommends that R</w:t>
      </w:r>
      <w:r w:rsidR="00594004" w:rsidRPr="00A50F5A">
        <w:t>O</w:t>
      </w:r>
      <w:r w:rsidRPr="00A50F5A">
        <w:t>s shall also be made subject to superintendence, directions and controls of the Commission</w:t>
      </w:r>
      <w:r w:rsidR="009C6E53" w:rsidRPr="00A50F5A">
        <w:t xml:space="preserve">, with appropriate enforcement </w:t>
      </w:r>
      <w:r w:rsidR="009C6E53" w:rsidRPr="00A50F5A">
        <w:lastRenderedPageBreak/>
        <w:t>mechanisms,</w:t>
      </w:r>
      <w:r w:rsidRPr="00A50F5A">
        <w:t xml:space="preserve"> to establish </w:t>
      </w:r>
      <w:r w:rsidR="009C6E53" w:rsidRPr="00A50F5A">
        <w:t>ECP’s</w:t>
      </w:r>
      <w:r w:rsidRPr="00A50F5A">
        <w:t xml:space="preserve"> control over critical election processes between the announcement of </w:t>
      </w:r>
      <w:r w:rsidR="00946869" w:rsidRPr="00A50F5A">
        <w:t xml:space="preserve">the </w:t>
      </w:r>
      <w:r w:rsidRPr="00A50F5A">
        <w:t xml:space="preserve">election </w:t>
      </w:r>
      <w:r w:rsidR="00946869" w:rsidRPr="00A50F5A">
        <w:t>schedule (or “</w:t>
      </w:r>
      <w:r w:rsidRPr="00A50F5A">
        <w:t>programme</w:t>
      </w:r>
      <w:r w:rsidR="00946869" w:rsidRPr="00A50F5A">
        <w:t>”)</w:t>
      </w:r>
      <w:r w:rsidRPr="00A50F5A">
        <w:t xml:space="preserve"> </w:t>
      </w:r>
      <w:r w:rsidR="00D1089C" w:rsidRPr="00A50F5A">
        <w:t>and</w:t>
      </w:r>
      <w:r w:rsidRPr="00A50F5A">
        <w:t xml:space="preserve"> </w:t>
      </w:r>
      <w:r w:rsidR="00795249" w:rsidRPr="00A50F5A">
        <w:t>45 days after the announcement of final election results</w:t>
      </w:r>
      <w:r w:rsidRPr="00A50F5A">
        <w:t xml:space="preserve">, which </w:t>
      </w:r>
      <w:r w:rsidR="00946869" w:rsidRPr="00A50F5A">
        <w:t>are the responsibility</w:t>
      </w:r>
      <w:r w:rsidRPr="00A50F5A">
        <w:t xml:space="preserve"> of the ROs.</w:t>
      </w:r>
    </w:p>
    <w:p w:rsidR="00087E5F" w:rsidRPr="00A50F5A" w:rsidRDefault="00087E5F" w:rsidP="002C638B">
      <w:pPr>
        <w:spacing w:after="120"/>
        <w:jc w:val="both"/>
      </w:pPr>
    </w:p>
    <w:p w:rsidR="00FA4506" w:rsidRPr="00A50F5A" w:rsidRDefault="00FA4506" w:rsidP="002C638B">
      <w:pPr>
        <w:pBdr>
          <w:bottom w:val="single" w:sz="4" w:space="1" w:color="5B9BD5" w:themeColor="accent1"/>
        </w:pBdr>
        <w:shd w:val="clear" w:color="auto" w:fill="D9D9D9" w:themeFill="background1" w:themeFillShade="D9"/>
        <w:spacing w:after="120"/>
        <w:jc w:val="both"/>
        <w:rPr>
          <w:b/>
        </w:rPr>
      </w:pPr>
      <w:r w:rsidRPr="00A50F5A">
        <w:rPr>
          <w:b/>
        </w:rPr>
        <w:t>Election Transparency and Access to Information</w:t>
      </w:r>
    </w:p>
    <w:p w:rsidR="00B91165" w:rsidRPr="00A50F5A" w:rsidRDefault="00B91165" w:rsidP="002C638B">
      <w:pPr>
        <w:spacing w:after="120"/>
        <w:jc w:val="both"/>
      </w:pPr>
      <w:r w:rsidRPr="00A50F5A">
        <w:t>The draft bill is particularly regressive on the issue of access to information</w:t>
      </w:r>
      <w:r w:rsidR="00594004" w:rsidRPr="00A50F5A">
        <w:t>,</w:t>
      </w:r>
      <w:r w:rsidRPr="00A50F5A">
        <w:t xml:space="preserve"> which is protected under Article 19-A of the Constitution. According to Section 194 (c) of the draft bill, a fine </w:t>
      </w:r>
      <w:r w:rsidR="00594004" w:rsidRPr="00A50F5A">
        <w:t>o</w:t>
      </w:r>
      <w:r w:rsidRPr="00A50F5A">
        <w:t xml:space="preserve">f five million rupees and an imprisonment </w:t>
      </w:r>
      <w:r w:rsidR="00594004" w:rsidRPr="00A50F5A">
        <w:t>up</w:t>
      </w:r>
      <w:r w:rsidRPr="00A50F5A">
        <w:t xml:space="preserve"> to five years may be awarded to any person </w:t>
      </w:r>
      <w:r w:rsidR="00594004" w:rsidRPr="00A50F5A">
        <w:t>who “publishes or communicates … information or data to any other person”</w:t>
      </w:r>
      <w:r w:rsidR="00594004" w:rsidRPr="00A50F5A" w:rsidDel="00594004">
        <w:t xml:space="preserve"> </w:t>
      </w:r>
      <w:r w:rsidRPr="00A50F5A">
        <w:t>“which to his knowledge has been obtained or disclosed in contravention of this Act or in breach of the security, secrecy and integrity thereof.” Similar penalty has been prescribed for an employee of the Election Commission who “publishes or communicates any information or data to any other person</w:t>
      </w:r>
      <w:r w:rsidR="00594004" w:rsidRPr="00A50F5A">
        <w:t>”</w:t>
      </w:r>
      <w:r w:rsidRPr="00A50F5A">
        <w:t xml:space="preserve"> without having the authority. Interestingly, the penalties prescribed to restrict </w:t>
      </w:r>
      <w:r w:rsidR="00594004" w:rsidRPr="00A50F5A">
        <w:t>access to</w:t>
      </w:r>
      <w:r w:rsidRPr="00A50F5A">
        <w:t xml:space="preserve"> information </w:t>
      </w:r>
      <w:r w:rsidR="00594004" w:rsidRPr="00A50F5A">
        <w:t xml:space="preserve">are </w:t>
      </w:r>
      <w:r w:rsidRPr="00A50F5A">
        <w:t xml:space="preserve">more stringent than the </w:t>
      </w:r>
      <w:r w:rsidR="00594004" w:rsidRPr="00A50F5A">
        <w:t>penalties</w:t>
      </w:r>
      <w:r w:rsidRPr="00A50F5A">
        <w:t xml:space="preserve"> for corrupt or illegal practices under the draft bill. These provisions clearly indicate </w:t>
      </w:r>
      <w:r w:rsidR="00594004" w:rsidRPr="00A50F5A">
        <w:t xml:space="preserve">an </w:t>
      </w:r>
      <w:r w:rsidRPr="00A50F5A">
        <w:t>effort to curb access to information</w:t>
      </w:r>
      <w:r w:rsidR="00594004" w:rsidRPr="00A50F5A">
        <w:t>, and are unacceptable</w:t>
      </w:r>
      <w:r w:rsidRPr="00A50F5A">
        <w:t>. FAFEN strongly recommends that Section 194 (c) be withdrawn and penalties under this section should be rationalized.</w:t>
      </w:r>
    </w:p>
    <w:p w:rsidR="008C7788" w:rsidRPr="00A50F5A" w:rsidRDefault="003437EF" w:rsidP="002C638B">
      <w:pPr>
        <w:spacing w:after="120"/>
        <w:jc w:val="both"/>
      </w:pPr>
      <w:r w:rsidRPr="00A50F5A">
        <w:t xml:space="preserve">While </w:t>
      </w:r>
      <w:r w:rsidR="009C6E53" w:rsidRPr="00A50F5A">
        <w:t xml:space="preserve">the </w:t>
      </w:r>
      <w:r w:rsidRPr="00A50F5A">
        <w:t xml:space="preserve">draft bill </w:t>
      </w:r>
      <w:r w:rsidR="009C6E53" w:rsidRPr="00A50F5A">
        <w:t xml:space="preserve">does </w:t>
      </w:r>
      <w:r w:rsidRPr="00A50F5A">
        <w:t>provide legal protection to election observation, it</w:t>
      </w:r>
      <w:r w:rsidR="00710FA6" w:rsidRPr="00A50F5A">
        <w:t xml:space="preserve"> bars access of media, observers and citizens to the scrutiny of candidates during the nomination process, which is a step backwards from the existing laws and compromises the transparency of this critical </w:t>
      </w:r>
      <w:r w:rsidR="008C7788" w:rsidRPr="00A50F5A">
        <w:t xml:space="preserve">step in the </w:t>
      </w:r>
      <w:r w:rsidR="00710FA6" w:rsidRPr="00A50F5A">
        <w:t xml:space="preserve">election </w:t>
      </w:r>
      <w:r w:rsidR="008C7788" w:rsidRPr="00A50F5A">
        <w:t>process</w:t>
      </w:r>
      <w:r w:rsidR="00710FA6" w:rsidRPr="00A50F5A">
        <w:t xml:space="preserve">. </w:t>
      </w:r>
      <w:r w:rsidR="00100599" w:rsidRPr="00A50F5A">
        <w:t xml:space="preserve">FAFEN strongly recommends that </w:t>
      </w:r>
      <w:r w:rsidR="008C7788" w:rsidRPr="00A50F5A">
        <w:t xml:space="preserve">the </w:t>
      </w:r>
      <w:r w:rsidR="00100599" w:rsidRPr="00A50F5A">
        <w:t xml:space="preserve">law should allow at least media and observers to be present at the scrutiny process. </w:t>
      </w:r>
      <w:r w:rsidR="008C7788" w:rsidRPr="00A50F5A">
        <w:t xml:space="preserve">In addition, the meetings of the Election Commission should be open to media and observers, and minutes of the Commission’s meetings and the voting records of its Members should be made public. </w:t>
      </w:r>
    </w:p>
    <w:p w:rsidR="008C7788" w:rsidRDefault="001B5F44" w:rsidP="00660768">
      <w:pPr>
        <w:spacing w:after="0"/>
        <w:jc w:val="both"/>
      </w:pPr>
      <w:r w:rsidRPr="00A50F5A">
        <w:t>T</w:t>
      </w:r>
      <w:r w:rsidR="008C7788" w:rsidRPr="00A50F5A">
        <w:t xml:space="preserve">he </w:t>
      </w:r>
      <w:r w:rsidRPr="00A50F5A">
        <w:t xml:space="preserve">draft unified election </w:t>
      </w:r>
      <w:r w:rsidR="008C7788" w:rsidRPr="00A50F5A">
        <w:t xml:space="preserve">law </w:t>
      </w:r>
      <w:r w:rsidR="00EB41B5" w:rsidRPr="00A50F5A">
        <w:t xml:space="preserve">also </w:t>
      </w:r>
      <w:r w:rsidRPr="00A50F5A">
        <w:t>fails to</w:t>
      </w:r>
      <w:r w:rsidR="008C7788" w:rsidRPr="00A50F5A">
        <w:t xml:space="preserve"> impose time requirements on the Election Commission to make publicly available </w:t>
      </w:r>
      <w:r w:rsidR="0020720D" w:rsidRPr="00A50F5A">
        <w:t xml:space="preserve">all </w:t>
      </w:r>
      <w:r w:rsidR="008C7788" w:rsidRPr="00A50F5A">
        <w:t xml:space="preserve">of </w:t>
      </w:r>
      <w:r w:rsidR="0020720D" w:rsidRPr="00A50F5A">
        <w:t>the critical documents related to elections</w:t>
      </w:r>
      <w:r w:rsidR="008C7788" w:rsidRPr="00A50F5A">
        <w:t>. The</w:t>
      </w:r>
      <w:r w:rsidR="0020720D" w:rsidRPr="00A50F5A">
        <w:t xml:space="preserve"> </w:t>
      </w:r>
      <w:r w:rsidR="008C7788" w:rsidRPr="00A50F5A">
        <w:t xml:space="preserve">documents that should have clear deadlines for being made publicly available </w:t>
      </w:r>
      <w:r w:rsidR="0020720D" w:rsidRPr="00A50F5A">
        <w:t>includ</w:t>
      </w:r>
      <w:r w:rsidR="008C7788" w:rsidRPr="00A50F5A">
        <w:t xml:space="preserve">e: </w:t>
      </w:r>
      <w:r w:rsidR="0020720D" w:rsidRPr="00A50F5A">
        <w:t xml:space="preserve"> nomination papers, election expense returns by the candidates, election result forms such as polling station</w:t>
      </w:r>
      <w:r w:rsidR="008C7788" w:rsidRPr="00A50F5A">
        <w:t xml:space="preserve"> vote counts</w:t>
      </w:r>
      <w:r w:rsidR="0020720D" w:rsidRPr="00A50F5A">
        <w:t>, ballot paper accounts, final consolidat</w:t>
      </w:r>
      <w:r w:rsidR="008C7788" w:rsidRPr="00A50F5A">
        <w:t>ion of the</w:t>
      </w:r>
      <w:r w:rsidR="0020720D" w:rsidRPr="00A50F5A">
        <w:t xml:space="preserve"> result </w:t>
      </w:r>
      <w:r w:rsidR="008C7788" w:rsidRPr="00A50F5A">
        <w:t>from each</w:t>
      </w:r>
      <w:r w:rsidR="0020720D" w:rsidRPr="00A50F5A">
        <w:t xml:space="preserve"> constituenc</w:t>
      </w:r>
      <w:r w:rsidR="008C7788" w:rsidRPr="00A50F5A">
        <w:t>y</w:t>
      </w:r>
      <w:r w:rsidR="0020720D" w:rsidRPr="00A50F5A">
        <w:t xml:space="preserve">, </w:t>
      </w:r>
      <w:r w:rsidR="008C7788" w:rsidRPr="00A50F5A">
        <w:t xml:space="preserve">candidate </w:t>
      </w:r>
      <w:r w:rsidR="0020720D" w:rsidRPr="00A50F5A">
        <w:t xml:space="preserve">wealth statements and consolidated accounts by political parties. The draft bill </w:t>
      </w:r>
      <w:r w:rsidR="008C7788" w:rsidRPr="00A50F5A">
        <w:t>does</w:t>
      </w:r>
      <w:r w:rsidR="0020720D" w:rsidRPr="00A50F5A">
        <w:t xml:space="preserve"> provide </w:t>
      </w:r>
      <w:r w:rsidR="008C7788" w:rsidRPr="00A50F5A">
        <w:t xml:space="preserve">a </w:t>
      </w:r>
      <w:r w:rsidR="0020720D" w:rsidRPr="00A50F5A">
        <w:t xml:space="preserve">timeline for publication on the website of the official gazette notification of </w:t>
      </w:r>
      <w:r w:rsidR="008C7788" w:rsidRPr="00A50F5A">
        <w:t xml:space="preserve">the </w:t>
      </w:r>
      <w:r w:rsidR="0020720D" w:rsidRPr="00A50F5A">
        <w:t>winning candidates</w:t>
      </w:r>
      <w:r w:rsidR="00FA4506" w:rsidRPr="00A50F5A">
        <w:t>,</w:t>
      </w:r>
      <w:r w:rsidR="008C7788" w:rsidRPr="00A50F5A">
        <w:t xml:space="preserve"> but </w:t>
      </w:r>
      <w:r w:rsidRPr="00A50F5A">
        <w:t>it</w:t>
      </w:r>
      <w:r w:rsidR="008C7788" w:rsidRPr="00A50F5A">
        <w:t xml:space="preserve"> </w:t>
      </w:r>
      <w:r w:rsidR="00FA4506" w:rsidRPr="00A50F5A">
        <w:t xml:space="preserve">unreasonably </w:t>
      </w:r>
      <w:r w:rsidR="008C7788" w:rsidRPr="00A50F5A">
        <w:t>gives the Commission</w:t>
      </w:r>
      <w:r w:rsidR="0020720D" w:rsidRPr="00A50F5A">
        <w:t xml:space="preserve"> two </w:t>
      </w:r>
      <w:r w:rsidR="008C7788" w:rsidRPr="00A50F5A">
        <w:t xml:space="preserve">full </w:t>
      </w:r>
      <w:r w:rsidR="0020720D" w:rsidRPr="00A50F5A">
        <w:t xml:space="preserve">weeks </w:t>
      </w:r>
      <w:r w:rsidR="008C7788" w:rsidRPr="00A50F5A">
        <w:t xml:space="preserve">to make this </w:t>
      </w:r>
      <w:r w:rsidRPr="00A50F5A">
        <w:t>essential</w:t>
      </w:r>
      <w:r w:rsidR="008C7788" w:rsidRPr="00A50F5A">
        <w:t xml:space="preserve"> document available on the web</w:t>
      </w:r>
      <w:r w:rsidR="0020720D" w:rsidRPr="00A50F5A">
        <w:t>.</w:t>
      </w:r>
      <w:r w:rsidR="008C7788" w:rsidRPr="00A50F5A">
        <w:t xml:space="preserve"> </w:t>
      </w:r>
      <w:r w:rsidR="00105332" w:rsidRPr="00A50F5A">
        <w:t>These gaps should be filled by the law.</w:t>
      </w:r>
    </w:p>
    <w:p w:rsidR="00087E5F" w:rsidRPr="00A50F5A" w:rsidRDefault="00087E5F" w:rsidP="002C638B">
      <w:pPr>
        <w:spacing w:after="120"/>
        <w:jc w:val="both"/>
      </w:pPr>
    </w:p>
    <w:p w:rsidR="00FA4506" w:rsidRPr="00A50F5A" w:rsidRDefault="00FA4506" w:rsidP="002C638B">
      <w:pPr>
        <w:pBdr>
          <w:bottom w:val="single" w:sz="4" w:space="1" w:color="5B9BD5" w:themeColor="accent1"/>
        </w:pBdr>
        <w:shd w:val="clear" w:color="auto" w:fill="D9D9D9" w:themeFill="background1" w:themeFillShade="D9"/>
        <w:spacing w:after="120"/>
        <w:jc w:val="both"/>
        <w:rPr>
          <w:b/>
        </w:rPr>
      </w:pPr>
      <w:r w:rsidRPr="00A50F5A">
        <w:rPr>
          <w:b/>
        </w:rPr>
        <w:t>Electoral Participation of Women and Marginalized People</w:t>
      </w:r>
    </w:p>
    <w:p w:rsidR="00C3743C" w:rsidRPr="00A50F5A" w:rsidRDefault="00EF7E98" w:rsidP="00087E5F">
      <w:pPr>
        <w:spacing w:after="240"/>
        <w:jc w:val="both"/>
      </w:pPr>
      <w:r w:rsidRPr="00A50F5A">
        <w:t xml:space="preserve">The draft bill </w:t>
      </w:r>
      <w:r w:rsidR="0068685E" w:rsidRPr="00A50F5A">
        <w:t>includes commendable provisions</w:t>
      </w:r>
      <w:r w:rsidRPr="00A50F5A">
        <w:t xml:space="preserve"> to </w:t>
      </w:r>
      <w:r w:rsidR="00855F34" w:rsidRPr="00A50F5A">
        <w:t xml:space="preserve">promote and </w:t>
      </w:r>
      <w:r w:rsidRPr="00A50F5A">
        <w:t xml:space="preserve">protect </w:t>
      </w:r>
      <w:r w:rsidR="0068685E" w:rsidRPr="00A50F5A">
        <w:t xml:space="preserve">women’s </w:t>
      </w:r>
      <w:r w:rsidRPr="00A50F5A">
        <w:t>electoral and political participation</w:t>
      </w:r>
      <w:r w:rsidR="00740340" w:rsidRPr="00A50F5A">
        <w:t>,</w:t>
      </w:r>
      <w:r w:rsidRPr="00A50F5A">
        <w:t xml:space="preserve"> including </w:t>
      </w:r>
      <w:r w:rsidR="00740340" w:rsidRPr="00A50F5A">
        <w:t xml:space="preserve">the </w:t>
      </w:r>
      <w:r w:rsidRPr="00A50F5A">
        <w:t xml:space="preserve">power </w:t>
      </w:r>
      <w:r w:rsidR="0068685E" w:rsidRPr="00A50F5A">
        <w:t>of</w:t>
      </w:r>
      <w:r w:rsidRPr="00A50F5A">
        <w:t xml:space="preserve"> the Election Commission to </w:t>
      </w:r>
      <w:r w:rsidR="00740340" w:rsidRPr="00A50F5A">
        <w:t xml:space="preserve">require a </w:t>
      </w:r>
      <w:r w:rsidRPr="00A50F5A">
        <w:t>re-poll in polling stations or constituencies where women</w:t>
      </w:r>
      <w:r w:rsidR="00740340" w:rsidRPr="00A50F5A">
        <w:t>’s voter</w:t>
      </w:r>
      <w:r w:rsidRPr="00A50F5A">
        <w:t xml:space="preserve"> turnout </w:t>
      </w:r>
      <w:r w:rsidR="00740340" w:rsidRPr="00A50F5A">
        <w:t xml:space="preserve">is </w:t>
      </w:r>
      <w:r w:rsidRPr="00A50F5A">
        <w:t>less than 10</w:t>
      </w:r>
      <w:r w:rsidR="00740340" w:rsidRPr="00A50F5A">
        <w:t>%</w:t>
      </w:r>
      <w:r w:rsidRPr="00A50F5A">
        <w:t xml:space="preserve"> of the polled votes</w:t>
      </w:r>
      <w:r w:rsidR="00C3743C" w:rsidRPr="00A50F5A">
        <w:t xml:space="preserve">. The mandatory requirement for political parties to award </w:t>
      </w:r>
      <w:r w:rsidR="00740340" w:rsidRPr="00A50F5A">
        <w:t>5% of</w:t>
      </w:r>
      <w:r w:rsidRPr="00A50F5A">
        <w:t xml:space="preserve"> </w:t>
      </w:r>
      <w:r w:rsidR="00C40987" w:rsidRPr="00A50F5A">
        <w:t>tickets for contestation on general seats</w:t>
      </w:r>
      <w:r w:rsidR="00C3743C" w:rsidRPr="00A50F5A">
        <w:t xml:space="preserve"> to women, however, is cosmetic and should be increased to 17% at least.</w:t>
      </w:r>
      <w:r w:rsidR="00C40987" w:rsidRPr="00A50F5A">
        <w:t xml:space="preserve"> The bill also </w:t>
      </w:r>
      <w:r w:rsidR="0068685E" w:rsidRPr="00A50F5A">
        <w:t xml:space="preserve">requires </w:t>
      </w:r>
      <w:r w:rsidR="00C40987" w:rsidRPr="00A50F5A">
        <w:t xml:space="preserve">the Commission to take special measures to improve </w:t>
      </w:r>
      <w:r w:rsidR="00740340" w:rsidRPr="00A50F5A">
        <w:t xml:space="preserve">women’s voter </w:t>
      </w:r>
      <w:r w:rsidR="00C40987" w:rsidRPr="00A50F5A">
        <w:t xml:space="preserve">registration </w:t>
      </w:r>
      <w:r w:rsidR="00740340" w:rsidRPr="00A50F5A">
        <w:t>nationwide and in</w:t>
      </w:r>
      <w:r w:rsidR="00C40987" w:rsidRPr="00A50F5A">
        <w:t xml:space="preserve"> specific constituencies where </w:t>
      </w:r>
      <w:r w:rsidR="00740340" w:rsidRPr="00A50F5A">
        <w:t>women’s</w:t>
      </w:r>
      <w:r w:rsidR="00C40987" w:rsidRPr="00A50F5A">
        <w:t xml:space="preserve"> under-registration is stark. However, the draft bill </w:t>
      </w:r>
      <w:r w:rsidR="007F2900" w:rsidRPr="00A50F5A">
        <w:t>fails</w:t>
      </w:r>
      <w:r w:rsidR="00E767A4" w:rsidRPr="00A50F5A">
        <w:t xml:space="preserve"> to </w:t>
      </w:r>
      <w:r w:rsidR="007F2900" w:rsidRPr="00A50F5A">
        <w:lastRenderedPageBreak/>
        <w:t>require by law the</w:t>
      </w:r>
      <w:r w:rsidR="00E767A4" w:rsidRPr="00A50F5A">
        <w:t xml:space="preserve"> </w:t>
      </w:r>
      <w:r w:rsidR="00FB0DAC" w:rsidRPr="00A50F5A">
        <w:t xml:space="preserve">procedure for the </w:t>
      </w:r>
      <w:r w:rsidR="00E767A4" w:rsidRPr="00A50F5A">
        <w:t>collecti</w:t>
      </w:r>
      <w:r w:rsidR="007F2900" w:rsidRPr="00A50F5A">
        <w:t>on of</w:t>
      </w:r>
      <w:r w:rsidR="00E767A4" w:rsidRPr="00A50F5A">
        <w:t xml:space="preserve"> sex-disaggregated voting data, and </w:t>
      </w:r>
      <w:r w:rsidR="0068685E" w:rsidRPr="00A50F5A">
        <w:t>include</w:t>
      </w:r>
      <w:r w:rsidR="00E767A4" w:rsidRPr="00A50F5A">
        <w:t>s</w:t>
      </w:r>
      <w:r w:rsidR="00C40987" w:rsidRPr="00A50F5A">
        <w:t xml:space="preserve"> </w:t>
      </w:r>
      <w:r w:rsidR="00E767A4" w:rsidRPr="00A50F5A">
        <w:t>almost no</w:t>
      </w:r>
      <w:r w:rsidR="00C40987" w:rsidRPr="00A50F5A">
        <w:t xml:space="preserve"> special </w:t>
      </w:r>
      <w:r w:rsidR="0068685E" w:rsidRPr="00A50F5A">
        <w:t xml:space="preserve">initiatives </w:t>
      </w:r>
      <w:r w:rsidR="00C40987" w:rsidRPr="00A50F5A">
        <w:t>to enhance the electoral and political participation of other marginalized communities</w:t>
      </w:r>
      <w:r w:rsidR="0068685E" w:rsidRPr="00A50F5A">
        <w:t>,</w:t>
      </w:r>
      <w:r w:rsidR="00C40987" w:rsidRPr="00A50F5A">
        <w:t xml:space="preserve"> including religious minorities, persons with disabilities, </w:t>
      </w:r>
      <w:r w:rsidR="0068685E" w:rsidRPr="00A50F5A">
        <w:t xml:space="preserve">and </w:t>
      </w:r>
      <w:r w:rsidR="00C40987" w:rsidRPr="00A50F5A">
        <w:t xml:space="preserve">transgendered individuals. The right for persons with disabilities to cast their vote through postal ballot is </w:t>
      </w:r>
      <w:r w:rsidR="0068685E" w:rsidRPr="00A50F5A">
        <w:t>positive,</w:t>
      </w:r>
      <w:r w:rsidR="00C40987" w:rsidRPr="00A50F5A">
        <w:t xml:space="preserve"> but not sufficient. FAFEN strongly recommends </w:t>
      </w:r>
      <w:r w:rsidR="0068685E" w:rsidRPr="00A50F5A">
        <w:t xml:space="preserve">that the law grant </w:t>
      </w:r>
      <w:r w:rsidR="00C40987" w:rsidRPr="00A50F5A">
        <w:t xml:space="preserve">the Election Commission </w:t>
      </w:r>
      <w:r w:rsidR="0068685E" w:rsidRPr="00A50F5A">
        <w:t xml:space="preserve">authority </w:t>
      </w:r>
      <w:r w:rsidR="00C40987" w:rsidRPr="00A50F5A">
        <w:t xml:space="preserve">to take all </w:t>
      </w:r>
      <w:r w:rsidR="0068685E" w:rsidRPr="00A50F5A">
        <w:t xml:space="preserve">necessary </w:t>
      </w:r>
      <w:r w:rsidR="00C40987" w:rsidRPr="00A50F5A">
        <w:t xml:space="preserve">measures for </w:t>
      </w:r>
      <w:r w:rsidR="0068685E" w:rsidRPr="00A50F5A">
        <w:t xml:space="preserve">the full </w:t>
      </w:r>
      <w:r w:rsidR="00C40987" w:rsidRPr="00A50F5A">
        <w:t xml:space="preserve">electoral and political </w:t>
      </w:r>
      <w:r w:rsidR="0068685E" w:rsidRPr="00A50F5A">
        <w:t xml:space="preserve">empowerment </w:t>
      </w:r>
      <w:r w:rsidR="00C40987" w:rsidRPr="00A50F5A">
        <w:t>of members of marginalized communities.</w:t>
      </w:r>
      <w:r w:rsidR="00C3743C" w:rsidRPr="00A50F5A">
        <w:t xml:space="preserve"> The bill should also </w:t>
      </w:r>
      <w:r w:rsidR="002C638B" w:rsidRPr="00A50F5A">
        <w:t xml:space="preserve">be </w:t>
      </w:r>
      <w:r w:rsidR="00C3743C" w:rsidRPr="00A50F5A">
        <w:t>amended to require political parties to award 5% of tickets for contestation on general seats to people belonging to religious minorities.</w:t>
      </w:r>
    </w:p>
    <w:p w:rsidR="00C3743C" w:rsidRPr="00A50F5A" w:rsidRDefault="00C3743C" w:rsidP="00087E5F">
      <w:pPr>
        <w:spacing w:after="240"/>
        <w:jc w:val="both"/>
      </w:pPr>
      <w:r w:rsidRPr="00A50F5A">
        <w:t xml:space="preserve"> Other important weaknesses that need the attention of the parliamentary committee include: </w:t>
      </w:r>
    </w:p>
    <w:p w:rsidR="00C3743C"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Political Influence, Parties and Candidates</w:t>
      </w:r>
    </w:p>
    <w:p w:rsidR="00C3743C" w:rsidRPr="00A50F5A" w:rsidRDefault="00C3743C" w:rsidP="002C638B">
      <w:pPr>
        <w:pStyle w:val="ListParagraph"/>
        <w:numPr>
          <w:ilvl w:val="1"/>
          <w:numId w:val="2"/>
        </w:numPr>
        <w:spacing w:after="120"/>
        <w:ind w:left="810"/>
        <w:contextualSpacing w:val="0"/>
        <w:jc w:val="both"/>
      </w:pPr>
      <w:r w:rsidRPr="00A50F5A">
        <w:t xml:space="preserve">The draft bill does not address the issue </w:t>
      </w:r>
      <w:r w:rsidR="00795249" w:rsidRPr="00A50F5A">
        <w:t xml:space="preserve">of </w:t>
      </w:r>
      <w:r w:rsidRPr="00A50F5A">
        <w:t>political monopolies</w:t>
      </w:r>
      <w:r w:rsidR="00244002">
        <w:t xml:space="preserve"> or</w:t>
      </w:r>
      <w:r w:rsidRPr="00A50F5A">
        <w:t xml:space="preserve"> </w:t>
      </w:r>
      <w:r w:rsidR="00795249" w:rsidRPr="00A50F5A">
        <w:t xml:space="preserve">prescribe </w:t>
      </w:r>
      <w:r w:rsidR="00244002">
        <w:t xml:space="preserve">any </w:t>
      </w:r>
      <w:r w:rsidRPr="00A50F5A">
        <w:t>measures that can dilute control of some families over political parties.</w:t>
      </w:r>
    </w:p>
    <w:p w:rsidR="00C3743C" w:rsidRPr="00A50F5A" w:rsidRDefault="00C3743C" w:rsidP="002C638B">
      <w:pPr>
        <w:pStyle w:val="ListParagraph"/>
        <w:numPr>
          <w:ilvl w:val="1"/>
          <w:numId w:val="2"/>
        </w:numPr>
        <w:spacing w:after="120"/>
        <w:ind w:left="810"/>
        <w:contextualSpacing w:val="0"/>
        <w:jc w:val="both"/>
      </w:pPr>
      <w:r w:rsidRPr="00A50F5A">
        <w:t>The draft bill allows indirect elections to the Senate, which have the potential to allow party leaders to induct members based on nepotism and not merit.</w:t>
      </w:r>
    </w:p>
    <w:p w:rsidR="00C3743C" w:rsidRPr="00A50F5A" w:rsidRDefault="00C3743C" w:rsidP="002C638B">
      <w:pPr>
        <w:pStyle w:val="ListParagraph"/>
        <w:numPr>
          <w:ilvl w:val="1"/>
          <w:numId w:val="2"/>
        </w:numPr>
        <w:spacing w:after="120"/>
        <w:ind w:left="810"/>
        <w:contextualSpacing w:val="0"/>
        <w:jc w:val="both"/>
      </w:pPr>
      <w:r w:rsidRPr="00A50F5A">
        <w:t>The draft bill prohibits a foreign-aided political party, but does not address the situation of a political party formed or headed by a dual national or Pakistanis living overseas.</w:t>
      </w:r>
    </w:p>
    <w:p w:rsidR="00C3743C" w:rsidRPr="00A50F5A" w:rsidRDefault="00C3743C" w:rsidP="002C638B">
      <w:pPr>
        <w:pStyle w:val="ListParagraph"/>
        <w:numPr>
          <w:ilvl w:val="1"/>
          <w:numId w:val="2"/>
        </w:numPr>
        <w:spacing w:after="120"/>
        <w:ind w:left="810"/>
        <w:contextualSpacing w:val="0"/>
        <w:jc w:val="both"/>
      </w:pPr>
      <w:r w:rsidRPr="00A50F5A">
        <w:t>The draft bill empowers government direct referral to the Supreme Court in case a political party is declared prejudicial to Pakistan’s sovereignty and integrity. Similarly it empowers government to issue dissolution declaration of a foreign-aided political party and refer the matter to Supreme Court. Instead, both cases need to be referred to the Election Commission for a decision, which may be challenged in the Supreme Court.</w:t>
      </w:r>
    </w:p>
    <w:p w:rsidR="00C3743C"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Delimitations</w:t>
      </w:r>
    </w:p>
    <w:p w:rsidR="00C3743C" w:rsidRPr="00A50F5A" w:rsidRDefault="00C3743C" w:rsidP="002C638B">
      <w:pPr>
        <w:pStyle w:val="ListParagraph"/>
        <w:numPr>
          <w:ilvl w:val="1"/>
          <w:numId w:val="2"/>
        </w:numPr>
        <w:spacing w:after="120"/>
        <w:ind w:left="810"/>
        <w:contextualSpacing w:val="0"/>
        <w:jc w:val="both"/>
      </w:pPr>
      <w:r w:rsidRPr="00A50F5A">
        <w:t xml:space="preserve">The draft bill apparently allows delimitation at any time before the issuance of the election programme, but last-minute delimitations may be used to influence the election process and its outcome. </w:t>
      </w:r>
    </w:p>
    <w:p w:rsidR="00C3743C" w:rsidRPr="00A50F5A" w:rsidRDefault="00C3743C" w:rsidP="002C638B">
      <w:pPr>
        <w:pStyle w:val="ListParagraph"/>
        <w:numPr>
          <w:ilvl w:val="1"/>
          <w:numId w:val="2"/>
        </w:numPr>
        <w:spacing w:after="120"/>
        <w:ind w:left="810"/>
        <w:contextualSpacing w:val="0"/>
        <w:jc w:val="both"/>
      </w:pPr>
      <w:r w:rsidRPr="00A50F5A">
        <w:t>The draft bill does not grant the right of appeal to a voter aggrieved by the Commission’s decision on delimitation representation(s).</w:t>
      </w:r>
    </w:p>
    <w:p w:rsidR="002C638B"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Caretaker Governments</w:t>
      </w:r>
    </w:p>
    <w:p w:rsidR="00C3743C" w:rsidRPr="00A50F5A" w:rsidRDefault="00C3743C" w:rsidP="002C638B">
      <w:pPr>
        <w:pStyle w:val="ListParagraph"/>
        <w:numPr>
          <w:ilvl w:val="1"/>
          <w:numId w:val="2"/>
        </w:numPr>
        <w:spacing w:after="120"/>
        <w:ind w:left="810"/>
        <w:contextualSpacing w:val="0"/>
        <w:jc w:val="both"/>
      </w:pPr>
      <w:r w:rsidRPr="00A50F5A">
        <w:t>The draft bill does not provide for the transparency of the process of the appointment of the caretaker governments. Minutes of the meetings of the leader of the House and leader of the opposition in this connection must be required to be made public.</w:t>
      </w:r>
    </w:p>
    <w:p w:rsidR="002C638B"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Polling Stations</w:t>
      </w:r>
    </w:p>
    <w:p w:rsidR="00C3743C" w:rsidRPr="00A50F5A" w:rsidRDefault="002C638B" w:rsidP="002C638B">
      <w:pPr>
        <w:pStyle w:val="ListParagraph"/>
        <w:numPr>
          <w:ilvl w:val="1"/>
          <w:numId w:val="2"/>
        </w:numPr>
        <w:spacing w:after="120"/>
        <w:ind w:left="810"/>
        <w:contextualSpacing w:val="0"/>
        <w:jc w:val="both"/>
      </w:pPr>
      <w:r w:rsidRPr="00A50F5A">
        <w:t xml:space="preserve"> </w:t>
      </w:r>
      <w:r w:rsidR="00C3743C" w:rsidRPr="00A50F5A">
        <w:t>The draft bill does not sufficiently clarify the criteria for finalizing polling stations, including the number of female and male registered voters for each station and booth, as well as maximum distance, in case of exceptions, of voters from polling stations.</w:t>
      </w:r>
    </w:p>
    <w:p w:rsidR="00C3743C"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Campaign Finance</w:t>
      </w:r>
    </w:p>
    <w:p w:rsidR="00C3743C" w:rsidRPr="00A50F5A" w:rsidRDefault="00C3743C" w:rsidP="002C638B">
      <w:pPr>
        <w:pStyle w:val="ListParagraph"/>
        <w:numPr>
          <w:ilvl w:val="1"/>
          <w:numId w:val="2"/>
        </w:numPr>
        <w:spacing w:after="120"/>
        <w:ind w:left="810"/>
        <w:contextualSpacing w:val="0"/>
        <w:jc w:val="both"/>
      </w:pPr>
      <w:r w:rsidRPr="00A50F5A">
        <w:lastRenderedPageBreak/>
        <w:t>The draft bill does not adequately mention the d</w:t>
      </w:r>
      <w:bookmarkStart w:id="0" w:name="_GoBack"/>
      <w:bookmarkEnd w:id="0"/>
      <w:r w:rsidRPr="00A50F5A">
        <w:t>uration in which expenses incurred by the candidate shall be deemed as election expenses. It also does not cover election expenses incurred by the party on behalf of the candidate.</w:t>
      </w:r>
    </w:p>
    <w:p w:rsidR="00C3743C" w:rsidRPr="00A50F5A" w:rsidRDefault="00C3743C" w:rsidP="002C638B">
      <w:pPr>
        <w:pStyle w:val="ListParagraph"/>
        <w:numPr>
          <w:ilvl w:val="1"/>
          <w:numId w:val="2"/>
        </w:numPr>
        <w:spacing w:after="120"/>
        <w:ind w:left="810"/>
        <w:contextualSpacing w:val="0"/>
        <w:jc w:val="both"/>
      </w:pPr>
      <w:r w:rsidRPr="00A50F5A">
        <w:t>The draft bill does not require submission of income tax returns by Members of the Assemblies and the Senate and only requires annual submission of wealth statements including assets and liabilities.</w:t>
      </w:r>
    </w:p>
    <w:p w:rsidR="00C3743C"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 xml:space="preserve">ECP Authority for Postings/Transfers and Disciplinary Actions </w:t>
      </w:r>
    </w:p>
    <w:p w:rsidR="00C3743C" w:rsidRPr="00A50F5A" w:rsidRDefault="00C3743C" w:rsidP="002C638B">
      <w:pPr>
        <w:pStyle w:val="ListParagraph"/>
        <w:numPr>
          <w:ilvl w:val="1"/>
          <w:numId w:val="2"/>
        </w:numPr>
        <w:spacing w:after="120"/>
        <w:ind w:left="810"/>
        <w:contextualSpacing w:val="0"/>
        <w:jc w:val="both"/>
      </w:pPr>
      <w:r w:rsidRPr="00A50F5A">
        <w:t>The draft bill does not does not establish the Commission’s authority over postings and transfers of officials not on election duty.</w:t>
      </w:r>
    </w:p>
    <w:p w:rsidR="00C3743C" w:rsidRPr="00A50F5A" w:rsidRDefault="00C3743C" w:rsidP="002C638B">
      <w:pPr>
        <w:pStyle w:val="ListParagraph"/>
        <w:numPr>
          <w:ilvl w:val="1"/>
          <w:numId w:val="2"/>
        </w:numPr>
        <w:spacing w:after="120"/>
        <w:ind w:left="810"/>
        <w:contextualSpacing w:val="0"/>
        <w:jc w:val="both"/>
      </w:pPr>
      <w:r w:rsidRPr="00A50F5A">
        <w:t>The draft bill provides for disciplining of election staff only from the date of notification of the election programme instead of the date of their appointment. Under the proposed law, election staff including DROs and ROs will be appointed two months before the announcement of the election programme.</w:t>
      </w:r>
      <w:r w:rsidR="00795249" w:rsidRPr="00A50F5A">
        <w:t xml:space="preserve"> The cutoff of date of these appointment may also be increased to 45 days after the announcement of the election result.</w:t>
      </w:r>
    </w:p>
    <w:p w:rsidR="00C3743C" w:rsidRPr="00A50F5A" w:rsidRDefault="00C3743C" w:rsidP="002C638B">
      <w:pPr>
        <w:pStyle w:val="ListParagraph"/>
        <w:numPr>
          <w:ilvl w:val="1"/>
          <w:numId w:val="2"/>
        </w:numPr>
        <w:spacing w:after="120"/>
        <w:ind w:left="810"/>
        <w:contextualSpacing w:val="0"/>
        <w:jc w:val="both"/>
      </w:pPr>
      <w:r w:rsidRPr="00A50F5A">
        <w:t>The draft bill does not specify whether the Commission can initiate direct disciplinary actions against officials seconded from the subordinate judiciary.</w:t>
      </w:r>
    </w:p>
    <w:p w:rsidR="00C3743C"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Ballot Counting and Election Results</w:t>
      </w:r>
    </w:p>
    <w:p w:rsidR="00C3743C" w:rsidRPr="00A50F5A" w:rsidRDefault="00C3743C" w:rsidP="002C638B">
      <w:pPr>
        <w:pStyle w:val="ListParagraph"/>
        <w:numPr>
          <w:ilvl w:val="1"/>
          <w:numId w:val="2"/>
        </w:numPr>
        <w:spacing w:after="120"/>
        <w:ind w:left="810"/>
        <w:contextualSpacing w:val="0"/>
        <w:jc w:val="both"/>
      </w:pPr>
      <w:r w:rsidRPr="00A50F5A">
        <w:t>The draft bill does not provide adequate specificity about the ballot counting procedure to ensure ballots for each election (seat) are counted separately and to ensure ballot papers from female and male ballot boxes are counted separately (for sex-disaggregation of voter turnout data).</w:t>
      </w:r>
    </w:p>
    <w:p w:rsidR="00C3743C" w:rsidRPr="00A50F5A" w:rsidRDefault="00C3743C" w:rsidP="002C638B">
      <w:pPr>
        <w:pStyle w:val="ListParagraph"/>
        <w:numPr>
          <w:ilvl w:val="1"/>
          <w:numId w:val="2"/>
        </w:numPr>
        <w:spacing w:after="120"/>
        <w:ind w:left="810"/>
        <w:contextualSpacing w:val="0"/>
        <w:jc w:val="both"/>
      </w:pPr>
      <w:r w:rsidRPr="00A50F5A">
        <w:t>The draft bill requires announcement of provisional result by the ROs, which can be problematic due to changes in the election result during vote consolidation because of postal ballots, overseas voting, identification of problems at polling stations, etc.</w:t>
      </w:r>
    </w:p>
    <w:p w:rsidR="002C638B" w:rsidRPr="00A50F5A" w:rsidRDefault="00C3743C" w:rsidP="002C638B">
      <w:pPr>
        <w:pStyle w:val="ListParagraph"/>
        <w:numPr>
          <w:ilvl w:val="0"/>
          <w:numId w:val="2"/>
        </w:numPr>
        <w:pBdr>
          <w:bottom w:val="single" w:sz="4" w:space="1" w:color="5B9BD5" w:themeColor="accent1"/>
        </w:pBdr>
        <w:spacing w:after="120"/>
        <w:ind w:left="360"/>
        <w:contextualSpacing w:val="0"/>
        <w:jc w:val="both"/>
        <w:rPr>
          <w:b/>
        </w:rPr>
      </w:pPr>
      <w:r w:rsidRPr="00A50F5A">
        <w:rPr>
          <w:b/>
        </w:rPr>
        <w:t>Local Governments</w:t>
      </w:r>
    </w:p>
    <w:p w:rsidR="00C3743C" w:rsidRPr="00A50F5A" w:rsidRDefault="00C3743C" w:rsidP="002C638B">
      <w:pPr>
        <w:pStyle w:val="ListParagraph"/>
        <w:numPr>
          <w:ilvl w:val="1"/>
          <w:numId w:val="2"/>
        </w:numPr>
        <w:spacing w:after="120"/>
        <w:ind w:left="810"/>
        <w:contextualSpacing w:val="0"/>
        <w:jc w:val="both"/>
      </w:pPr>
      <w:r w:rsidRPr="00A50F5A">
        <w:t>The draft bill does not provide a timeframe for election on reserved seats in LGs. It also does not provide a timeframe for bye election on an LG seat falling vacant.</w:t>
      </w:r>
    </w:p>
    <w:p w:rsidR="00C3743C" w:rsidRPr="00A50F5A" w:rsidRDefault="00C3743C" w:rsidP="002C638B">
      <w:pPr>
        <w:spacing w:after="120"/>
      </w:pPr>
    </w:p>
    <w:p w:rsidR="00982973" w:rsidRPr="00A50F5A" w:rsidRDefault="00982973" w:rsidP="002C638B">
      <w:pPr>
        <w:spacing w:after="120"/>
        <w:jc w:val="both"/>
      </w:pPr>
    </w:p>
    <w:sectPr w:rsidR="00982973" w:rsidRPr="00A50F5A" w:rsidSect="002C638B">
      <w:headerReference w:type="default" r:id="rId8"/>
      <w:pgSz w:w="11906" w:h="16838" w:code="9"/>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FE6" w:rsidRDefault="00FA4FE6" w:rsidP="002C638B">
      <w:pPr>
        <w:spacing w:after="0" w:line="240" w:lineRule="auto"/>
      </w:pPr>
      <w:r>
        <w:separator/>
      </w:r>
    </w:p>
  </w:endnote>
  <w:endnote w:type="continuationSeparator" w:id="0">
    <w:p w:rsidR="00FA4FE6" w:rsidRDefault="00FA4FE6" w:rsidP="002C6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FE6" w:rsidRDefault="00FA4FE6" w:rsidP="002C638B">
      <w:pPr>
        <w:spacing w:after="0" w:line="240" w:lineRule="auto"/>
      </w:pPr>
      <w:r>
        <w:separator/>
      </w:r>
    </w:p>
  </w:footnote>
  <w:footnote w:type="continuationSeparator" w:id="0">
    <w:p w:rsidR="00FA4FE6" w:rsidRDefault="00FA4FE6" w:rsidP="002C6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38B" w:rsidRDefault="002C638B">
    <w:pPr>
      <w:pStyle w:val="Header"/>
    </w:pPr>
    <w:r>
      <w:rPr>
        <w:noProof/>
        <w:lang w:val="en-GB" w:eastAsia="en-GB"/>
      </w:rPr>
      <w:drawing>
        <wp:anchor distT="0" distB="0" distL="114300" distR="114300" simplePos="0" relativeHeight="251658240" behindDoc="1" locked="0" layoutInCell="1" allowOverlap="1">
          <wp:simplePos x="0" y="0"/>
          <wp:positionH relativeFrom="column">
            <wp:posOffset>-990600</wp:posOffset>
          </wp:positionH>
          <wp:positionV relativeFrom="paragraph">
            <wp:posOffset>-450850</wp:posOffset>
          </wp:positionV>
          <wp:extent cx="7562088" cy="10691029"/>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FEN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10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1E09"/>
    <w:multiLevelType w:val="hybridMultilevel"/>
    <w:tmpl w:val="77FCA314"/>
    <w:lvl w:ilvl="0" w:tplc="BAFA8404">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358ED"/>
    <w:multiLevelType w:val="hybridMultilevel"/>
    <w:tmpl w:val="8EA0FE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9A7362"/>
    <w:multiLevelType w:val="hybridMultilevel"/>
    <w:tmpl w:val="A2BCA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3FA"/>
    <w:rsid w:val="0007521A"/>
    <w:rsid w:val="000776A2"/>
    <w:rsid w:val="00087E5F"/>
    <w:rsid w:val="000A4275"/>
    <w:rsid w:val="000B10DB"/>
    <w:rsid w:val="000F6ECA"/>
    <w:rsid w:val="00100599"/>
    <w:rsid w:val="00105332"/>
    <w:rsid w:val="00132E91"/>
    <w:rsid w:val="00177E76"/>
    <w:rsid w:val="001B5F44"/>
    <w:rsid w:val="0020720D"/>
    <w:rsid w:val="0022224C"/>
    <w:rsid w:val="00244002"/>
    <w:rsid w:val="002C638B"/>
    <w:rsid w:val="002E00BE"/>
    <w:rsid w:val="003437EF"/>
    <w:rsid w:val="00346225"/>
    <w:rsid w:val="00374707"/>
    <w:rsid w:val="003B59C8"/>
    <w:rsid w:val="003F2E2D"/>
    <w:rsid w:val="003F6989"/>
    <w:rsid w:val="004E4CDF"/>
    <w:rsid w:val="00503E9E"/>
    <w:rsid w:val="00594004"/>
    <w:rsid w:val="005B1408"/>
    <w:rsid w:val="005F13FA"/>
    <w:rsid w:val="0063379D"/>
    <w:rsid w:val="00636278"/>
    <w:rsid w:val="00647386"/>
    <w:rsid w:val="00660768"/>
    <w:rsid w:val="006839D3"/>
    <w:rsid w:val="0068685E"/>
    <w:rsid w:val="006870EF"/>
    <w:rsid w:val="006E2907"/>
    <w:rsid w:val="006E55A4"/>
    <w:rsid w:val="00710FA6"/>
    <w:rsid w:val="00740340"/>
    <w:rsid w:val="00772273"/>
    <w:rsid w:val="00795249"/>
    <w:rsid w:val="007B0F0C"/>
    <w:rsid w:val="007B67E3"/>
    <w:rsid w:val="007D64E3"/>
    <w:rsid w:val="007E74AE"/>
    <w:rsid w:val="007F2900"/>
    <w:rsid w:val="007F4B13"/>
    <w:rsid w:val="00845A73"/>
    <w:rsid w:val="00855F34"/>
    <w:rsid w:val="008B58E6"/>
    <w:rsid w:val="008C07FE"/>
    <w:rsid w:val="008C7788"/>
    <w:rsid w:val="008E7DD3"/>
    <w:rsid w:val="00903E8A"/>
    <w:rsid w:val="009100FB"/>
    <w:rsid w:val="009130A0"/>
    <w:rsid w:val="00921EC9"/>
    <w:rsid w:val="00946869"/>
    <w:rsid w:val="00982973"/>
    <w:rsid w:val="009B0FA3"/>
    <w:rsid w:val="009C2CDE"/>
    <w:rsid w:val="009C6E53"/>
    <w:rsid w:val="00A50F5A"/>
    <w:rsid w:val="00B82641"/>
    <w:rsid w:val="00B91165"/>
    <w:rsid w:val="00BD2B1D"/>
    <w:rsid w:val="00C35627"/>
    <w:rsid w:val="00C3743C"/>
    <w:rsid w:val="00C40987"/>
    <w:rsid w:val="00C535AA"/>
    <w:rsid w:val="00CD215A"/>
    <w:rsid w:val="00CE497B"/>
    <w:rsid w:val="00D049CE"/>
    <w:rsid w:val="00D1089C"/>
    <w:rsid w:val="00D2416A"/>
    <w:rsid w:val="00D5061F"/>
    <w:rsid w:val="00D9583D"/>
    <w:rsid w:val="00E767A4"/>
    <w:rsid w:val="00EB41B5"/>
    <w:rsid w:val="00ED3B9B"/>
    <w:rsid w:val="00EF4DB0"/>
    <w:rsid w:val="00EF7E98"/>
    <w:rsid w:val="00F035AD"/>
    <w:rsid w:val="00F31D9F"/>
    <w:rsid w:val="00F920FB"/>
    <w:rsid w:val="00FA4506"/>
    <w:rsid w:val="00FA4FE6"/>
    <w:rsid w:val="00FB0DAC"/>
    <w:rsid w:val="00FC6AF8"/>
    <w:rsid w:val="00FD7519"/>
    <w:rsid w:val="00FF1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022AE"/>
  <w15:chartTrackingRefBased/>
  <w15:docId w15:val="{7A361EC8-C309-41BD-97CF-C2FD4B48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9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97B"/>
    <w:rPr>
      <w:rFonts w:ascii="Segoe UI" w:hAnsi="Segoe UI" w:cs="Segoe UI"/>
      <w:sz w:val="18"/>
      <w:szCs w:val="18"/>
    </w:rPr>
  </w:style>
  <w:style w:type="character" w:styleId="CommentReference">
    <w:name w:val="annotation reference"/>
    <w:basedOn w:val="DefaultParagraphFont"/>
    <w:uiPriority w:val="99"/>
    <w:semiHidden/>
    <w:unhideWhenUsed/>
    <w:rsid w:val="00946869"/>
    <w:rPr>
      <w:sz w:val="16"/>
      <w:szCs w:val="16"/>
    </w:rPr>
  </w:style>
  <w:style w:type="paragraph" w:styleId="CommentText">
    <w:name w:val="annotation text"/>
    <w:basedOn w:val="Normal"/>
    <w:link w:val="CommentTextChar"/>
    <w:uiPriority w:val="99"/>
    <w:semiHidden/>
    <w:unhideWhenUsed/>
    <w:rsid w:val="00946869"/>
    <w:pPr>
      <w:spacing w:line="240" w:lineRule="auto"/>
    </w:pPr>
    <w:rPr>
      <w:sz w:val="20"/>
      <w:szCs w:val="20"/>
    </w:rPr>
  </w:style>
  <w:style w:type="character" w:customStyle="1" w:styleId="CommentTextChar">
    <w:name w:val="Comment Text Char"/>
    <w:basedOn w:val="DefaultParagraphFont"/>
    <w:link w:val="CommentText"/>
    <w:uiPriority w:val="99"/>
    <w:semiHidden/>
    <w:rsid w:val="00946869"/>
    <w:rPr>
      <w:sz w:val="20"/>
      <w:szCs w:val="20"/>
    </w:rPr>
  </w:style>
  <w:style w:type="paragraph" w:styleId="CommentSubject">
    <w:name w:val="annotation subject"/>
    <w:basedOn w:val="CommentText"/>
    <w:next w:val="CommentText"/>
    <w:link w:val="CommentSubjectChar"/>
    <w:uiPriority w:val="99"/>
    <w:semiHidden/>
    <w:unhideWhenUsed/>
    <w:rsid w:val="00946869"/>
    <w:rPr>
      <w:b/>
      <w:bCs/>
    </w:rPr>
  </w:style>
  <w:style w:type="character" w:customStyle="1" w:styleId="CommentSubjectChar">
    <w:name w:val="Comment Subject Char"/>
    <w:basedOn w:val="CommentTextChar"/>
    <w:link w:val="CommentSubject"/>
    <w:uiPriority w:val="99"/>
    <w:semiHidden/>
    <w:rsid w:val="00946869"/>
    <w:rPr>
      <w:b/>
      <w:bCs/>
      <w:sz w:val="20"/>
      <w:szCs w:val="20"/>
    </w:rPr>
  </w:style>
  <w:style w:type="paragraph" w:styleId="ListParagraph">
    <w:name w:val="List Paragraph"/>
    <w:basedOn w:val="Normal"/>
    <w:uiPriority w:val="34"/>
    <w:qFormat/>
    <w:rsid w:val="0063379D"/>
    <w:pPr>
      <w:ind w:left="720"/>
      <w:contextualSpacing/>
    </w:pPr>
  </w:style>
  <w:style w:type="table" w:styleId="TableGrid">
    <w:name w:val="Table Grid"/>
    <w:basedOn w:val="TableNormal"/>
    <w:uiPriority w:val="59"/>
    <w:rsid w:val="000B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38B"/>
  </w:style>
  <w:style w:type="paragraph" w:styleId="Footer">
    <w:name w:val="footer"/>
    <w:basedOn w:val="Normal"/>
    <w:link w:val="FooterChar"/>
    <w:uiPriority w:val="99"/>
    <w:unhideWhenUsed/>
    <w:rsid w:val="002C6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8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4D3A4-4B84-46ED-A3C0-6F8EAFA73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2261</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 Rizvi</dc:creator>
  <cp:keywords/>
  <dc:description/>
  <cp:lastModifiedBy>Javed Khan</cp:lastModifiedBy>
  <cp:revision>10</cp:revision>
  <cp:lastPrinted>2017-01-17T09:21:00Z</cp:lastPrinted>
  <dcterms:created xsi:type="dcterms:W3CDTF">2017-01-17T09:09:00Z</dcterms:created>
  <dcterms:modified xsi:type="dcterms:W3CDTF">2017-01-17T09:22:00Z</dcterms:modified>
</cp:coreProperties>
</file>