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E" w:rsidRPr="00EF3D4F" w:rsidRDefault="003D008E" w:rsidP="00BE0925">
      <w:pPr>
        <w:jc w:val="both"/>
        <w:rPr>
          <w:rFonts w:ascii="Verdana" w:hAnsi="Verdana" w:cs="Calibri"/>
          <w:b/>
          <w:bCs/>
          <w:sz w:val="22"/>
          <w:szCs w:val="22"/>
        </w:rPr>
      </w:pPr>
    </w:p>
    <w:p w:rsidR="007E710A" w:rsidRDefault="007E710A" w:rsidP="00BE0925">
      <w:pPr>
        <w:tabs>
          <w:tab w:val="left" w:pos="0"/>
        </w:tabs>
        <w:jc w:val="center"/>
        <w:rPr>
          <w:rFonts w:ascii="Calibri" w:hAnsi="Calibri" w:cs="Calibri"/>
          <w:b/>
          <w:bCs/>
          <w:u w:val="single"/>
        </w:rPr>
      </w:pPr>
    </w:p>
    <w:p w:rsidR="009F59EF" w:rsidRDefault="009F59EF" w:rsidP="00BE0925">
      <w:pPr>
        <w:tabs>
          <w:tab w:val="left" w:pos="0"/>
        </w:tabs>
        <w:jc w:val="center"/>
        <w:rPr>
          <w:rFonts w:ascii="Calibri" w:hAnsi="Calibri" w:cs="Calibri"/>
          <w:b/>
          <w:bCs/>
          <w:u w:val="single"/>
        </w:rPr>
      </w:pPr>
    </w:p>
    <w:p w:rsidR="00714957" w:rsidRPr="00714957" w:rsidRDefault="00714957" w:rsidP="00BE0925">
      <w:pPr>
        <w:tabs>
          <w:tab w:val="left" w:pos="0"/>
        </w:tabs>
        <w:jc w:val="center"/>
        <w:rPr>
          <w:rFonts w:ascii="Calibri" w:hAnsi="Calibri" w:cs="Calibri"/>
          <w:b/>
          <w:bCs/>
          <w:u w:val="single"/>
        </w:rPr>
      </w:pPr>
      <w:r w:rsidRPr="00714957">
        <w:rPr>
          <w:rFonts w:ascii="Calibri" w:hAnsi="Calibri" w:cs="Calibri"/>
          <w:b/>
          <w:bCs/>
          <w:u w:val="single"/>
        </w:rPr>
        <w:t>FAFEN Daily Factsheet: Sitting No.</w:t>
      </w:r>
      <w:r w:rsidR="00DC64E9">
        <w:rPr>
          <w:rFonts w:ascii="Calibri" w:hAnsi="Calibri" w:cs="Calibri"/>
          <w:b/>
          <w:bCs/>
          <w:u w:val="single"/>
        </w:rPr>
        <w:t xml:space="preserve"> </w:t>
      </w:r>
      <w:r w:rsidR="000C32AA">
        <w:rPr>
          <w:rFonts w:ascii="Calibri" w:hAnsi="Calibri" w:cs="Calibri"/>
          <w:b/>
          <w:bCs/>
          <w:u w:val="single"/>
        </w:rPr>
        <w:t>2</w:t>
      </w:r>
      <w:r w:rsidR="00BE0925">
        <w:rPr>
          <w:rFonts w:ascii="Calibri" w:hAnsi="Calibri" w:cs="Calibri"/>
          <w:b/>
          <w:bCs/>
          <w:u w:val="single"/>
        </w:rPr>
        <w:t xml:space="preserve"> of the </w:t>
      </w:r>
      <w:r w:rsidR="009037B4">
        <w:rPr>
          <w:rFonts w:ascii="Calibri" w:hAnsi="Calibri" w:cs="Calibri"/>
          <w:b/>
          <w:bCs/>
          <w:u w:val="single"/>
        </w:rPr>
        <w:t>4</w:t>
      </w:r>
      <w:r w:rsidR="009037B4" w:rsidRPr="009037B4">
        <w:rPr>
          <w:rFonts w:ascii="Calibri" w:hAnsi="Calibri" w:cs="Calibri"/>
          <w:b/>
          <w:bCs/>
          <w:u w:val="single"/>
          <w:vertAlign w:val="superscript"/>
        </w:rPr>
        <w:t>th</w:t>
      </w:r>
      <w:r w:rsidR="009037B4">
        <w:rPr>
          <w:rFonts w:ascii="Calibri" w:hAnsi="Calibri" w:cs="Calibri"/>
          <w:b/>
          <w:bCs/>
          <w:u w:val="single"/>
        </w:rPr>
        <w:t xml:space="preserve"> </w:t>
      </w:r>
      <w:r>
        <w:rPr>
          <w:rFonts w:ascii="Calibri" w:hAnsi="Calibri" w:cs="Calibri"/>
          <w:b/>
          <w:bCs/>
          <w:u w:val="single"/>
        </w:rPr>
        <w:t xml:space="preserve">Joint </w:t>
      </w:r>
      <w:r w:rsidR="00BE0925">
        <w:rPr>
          <w:rFonts w:ascii="Calibri" w:hAnsi="Calibri" w:cs="Calibri"/>
          <w:b/>
          <w:bCs/>
          <w:u w:val="single"/>
        </w:rPr>
        <w:t>Session</w:t>
      </w:r>
      <w:r>
        <w:rPr>
          <w:rFonts w:ascii="Calibri" w:hAnsi="Calibri" w:cs="Calibri"/>
          <w:b/>
          <w:bCs/>
          <w:u w:val="single"/>
        </w:rPr>
        <w:t xml:space="preserve"> of Parliament </w:t>
      </w:r>
    </w:p>
    <w:p w:rsidR="00CE2343" w:rsidRPr="00CE2343" w:rsidRDefault="00CE2343" w:rsidP="008042D9">
      <w:pPr>
        <w:suppressAutoHyphens w:val="0"/>
        <w:spacing w:before="100" w:beforeAutospacing="1" w:after="100" w:afterAutospacing="1"/>
        <w:ind w:firstLine="720"/>
        <w:outlineLvl w:val="0"/>
        <w:rPr>
          <w:rFonts w:ascii="Calibri" w:eastAsia="Calibri" w:hAnsi="Calibri"/>
          <w:b/>
          <w:bCs/>
          <w:kern w:val="36"/>
          <w:sz w:val="27"/>
          <w:szCs w:val="27"/>
          <w:lang w:eastAsia="en-US"/>
        </w:rPr>
      </w:pPr>
      <w:r w:rsidRPr="00CE2343">
        <w:rPr>
          <w:rFonts w:ascii="Calibri" w:eastAsia="Calibri" w:hAnsi="Calibri"/>
          <w:b/>
          <w:bCs/>
          <w:kern w:val="36"/>
          <w:sz w:val="27"/>
          <w:szCs w:val="27"/>
          <w:lang w:eastAsia="en-US"/>
        </w:rPr>
        <w:t xml:space="preserve">Joint Sitting of Parliament </w:t>
      </w:r>
      <w:r w:rsidR="000C32AA">
        <w:rPr>
          <w:rFonts w:ascii="Calibri" w:eastAsia="Calibri" w:hAnsi="Calibri"/>
          <w:b/>
          <w:bCs/>
          <w:kern w:val="36"/>
          <w:sz w:val="27"/>
          <w:szCs w:val="27"/>
          <w:lang w:eastAsia="en-US"/>
        </w:rPr>
        <w:t>C</w:t>
      </w:r>
      <w:r w:rsidR="000C32AA" w:rsidRPr="000C32AA">
        <w:rPr>
          <w:rFonts w:ascii="Calibri" w:eastAsia="Calibri" w:hAnsi="Calibri"/>
          <w:b/>
          <w:bCs/>
          <w:kern w:val="36"/>
          <w:sz w:val="27"/>
          <w:szCs w:val="27"/>
          <w:lang w:eastAsia="en-US"/>
        </w:rPr>
        <w:t xml:space="preserve">ontinues Debate on </w:t>
      </w:r>
      <w:r w:rsidRPr="00CE2343">
        <w:rPr>
          <w:rFonts w:ascii="Calibri" w:eastAsia="Calibri" w:hAnsi="Calibri"/>
          <w:b/>
          <w:bCs/>
          <w:kern w:val="36"/>
          <w:sz w:val="27"/>
          <w:szCs w:val="27"/>
          <w:lang w:eastAsia="en-US"/>
        </w:rPr>
        <w:t>Yemen crisis</w:t>
      </w:r>
    </w:p>
    <w:p w:rsidR="000C32AA" w:rsidRDefault="00FB2EA9" w:rsidP="000C32AA">
      <w:pPr>
        <w:jc w:val="both"/>
        <w:rPr>
          <w:rFonts w:asciiTheme="minorHAnsi" w:hAnsiTheme="minorHAnsi" w:cs="Tahoma"/>
          <w:sz w:val="22"/>
          <w:szCs w:val="22"/>
        </w:rPr>
      </w:pPr>
      <w:r w:rsidRPr="00EE0B93">
        <w:rPr>
          <w:rFonts w:asciiTheme="minorHAnsi" w:hAnsiTheme="minorHAnsi" w:cs="Tahoma"/>
          <w:sz w:val="22"/>
          <w:szCs w:val="22"/>
        </w:rPr>
        <w:t xml:space="preserve">ISLAMABAD, </w:t>
      </w:r>
      <w:r w:rsidR="00CE2343">
        <w:rPr>
          <w:rFonts w:asciiTheme="minorHAnsi" w:hAnsiTheme="minorHAnsi" w:cs="Tahoma"/>
          <w:sz w:val="22"/>
          <w:szCs w:val="22"/>
        </w:rPr>
        <w:t xml:space="preserve">April </w:t>
      </w:r>
      <w:r w:rsidR="000C32AA">
        <w:rPr>
          <w:rFonts w:asciiTheme="minorHAnsi" w:hAnsiTheme="minorHAnsi" w:cs="Tahoma"/>
          <w:sz w:val="22"/>
          <w:szCs w:val="22"/>
        </w:rPr>
        <w:t>7</w:t>
      </w:r>
      <w:r w:rsidRPr="00EE0B93">
        <w:rPr>
          <w:rFonts w:asciiTheme="minorHAnsi" w:hAnsiTheme="minorHAnsi" w:cs="Tahoma"/>
          <w:sz w:val="22"/>
          <w:szCs w:val="22"/>
        </w:rPr>
        <w:t>, 201</w:t>
      </w:r>
      <w:r w:rsidR="00CE2343">
        <w:rPr>
          <w:rFonts w:asciiTheme="minorHAnsi" w:hAnsiTheme="minorHAnsi" w:cs="Tahoma"/>
          <w:sz w:val="22"/>
          <w:szCs w:val="22"/>
        </w:rPr>
        <w:t>5</w:t>
      </w:r>
      <w:r w:rsidRPr="00EE0B93">
        <w:rPr>
          <w:rFonts w:asciiTheme="minorHAnsi" w:hAnsiTheme="minorHAnsi" w:cs="Tahoma"/>
          <w:sz w:val="22"/>
          <w:szCs w:val="22"/>
        </w:rPr>
        <w:t>:</w:t>
      </w:r>
      <w:r w:rsidR="007D503E">
        <w:rPr>
          <w:rFonts w:asciiTheme="minorHAnsi" w:hAnsiTheme="minorHAnsi" w:cs="Tahoma"/>
          <w:sz w:val="22"/>
          <w:szCs w:val="22"/>
        </w:rPr>
        <w:t xml:space="preserve"> </w:t>
      </w:r>
      <w:r w:rsidR="000C32AA" w:rsidRPr="000C32AA">
        <w:rPr>
          <w:rFonts w:asciiTheme="minorHAnsi" w:hAnsiTheme="minorHAnsi" w:cs="Tahoma"/>
          <w:sz w:val="22"/>
          <w:szCs w:val="22"/>
        </w:rPr>
        <w:t xml:space="preserve">Starting </w:t>
      </w:r>
      <w:r w:rsidR="000C32AA">
        <w:rPr>
          <w:rFonts w:asciiTheme="minorHAnsi" w:hAnsiTheme="minorHAnsi" w:cs="Tahoma"/>
          <w:sz w:val="22"/>
          <w:szCs w:val="22"/>
        </w:rPr>
        <w:t>41</w:t>
      </w:r>
      <w:r w:rsidR="000C32AA" w:rsidRPr="000C32AA">
        <w:rPr>
          <w:rFonts w:asciiTheme="minorHAnsi" w:hAnsiTheme="minorHAnsi" w:cs="Tahoma"/>
          <w:sz w:val="22"/>
          <w:szCs w:val="22"/>
        </w:rPr>
        <w:t xml:space="preserve"> minutes behind schedule, the Joint Session of the Par</w:t>
      </w:r>
      <w:r w:rsidR="000C32AA">
        <w:rPr>
          <w:rFonts w:asciiTheme="minorHAnsi" w:hAnsiTheme="minorHAnsi" w:cs="Tahoma"/>
          <w:sz w:val="22"/>
          <w:szCs w:val="22"/>
        </w:rPr>
        <w:t xml:space="preserve">liament continued debate on Yemen Crisis </w:t>
      </w:r>
      <w:r w:rsidR="000C32AA" w:rsidRPr="000C32AA">
        <w:rPr>
          <w:rFonts w:asciiTheme="minorHAnsi" w:hAnsiTheme="minorHAnsi" w:cs="Tahoma"/>
          <w:sz w:val="22"/>
          <w:szCs w:val="22"/>
        </w:rPr>
        <w:t xml:space="preserve">during its second sitting on </w:t>
      </w:r>
      <w:r w:rsidR="000C32AA">
        <w:rPr>
          <w:rFonts w:asciiTheme="minorHAnsi" w:hAnsiTheme="minorHAnsi" w:cs="Tahoma"/>
          <w:sz w:val="22"/>
          <w:szCs w:val="22"/>
        </w:rPr>
        <w:t xml:space="preserve">Tuesday, </w:t>
      </w:r>
      <w:r w:rsidR="000C32AA" w:rsidRPr="000C32AA">
        <w:rPr>
          <w:rFonts w:asciiTheme="minorHAnsi" w:hAnsiTheme="minorHAnsi" w:cs="Tahoma"/>
          <w:sz w:val="22"/>
          <w:szCs w:val="22"/>
        </w:rPr>
        <w:t>says the Free and Fair Election Network (FAFEN).</w:t>
      </w:r>
    </w:p>
    <w:p w:rsidR="000C32AA" w:rsidRPr="000C32AA" w:rsidRDefault="000C32AA" w:rsidP="000C32AA">
      <w:pPr>
        <w:jc w:val="both"/>
        <w:rPr>
          <w:rFonts w:asciiTheme="minorHAnsi" w:hAnsiTheme="minorHAnsi" w:cs="Tahoma"/>
          <w:sz w:val="22"/>
          <w:szCs w:val="22"/>
        </w:rPr>
      </w:pPr>
    </w:p>
    <w:p w:rsidR="000C32AA" w:rsidRDefault="000C32AA" w:rsidP="000C32AA">
      <w:pPr>
        <w:jc w:val="both"/>
        <w:rPr>
          <w:rFonts w:asciiTheme="minorHAnsi" w:hAnsiTheme="minorHAnsi" w:cs="Tahoma"/>
          <w:sz w:val="22"/>
          <w:szCs w:val="22"/>
        </w:rPr>
      </w:pPr>
      <w:r w:rsidRPr="000C32AA">
        <w:rPr>
          <w:rFonts w:asciiTheme="minorHAnsi" w:hAnsiTheme="minorHAnsi" w:cs="Tahoma"/>
          <w:sz w:val="22"/>
          <w:szCs w:val="22"/>
        </w:rPr>
        <w:t>A total of ten legislators –</w:t>
      </w:r>
      <w:r>
        <w:rPr>
          <w:rFonts w:asciiTheme="minorHAnsi" w:hAnsiTheme="minorHAnsi" w:cs="Tahoma"/>
          <w:sz w:val="22"/>
          <w:szCs w:val="22"/>
        </w:rPr>
        <w:t xml:space="preserve">three </w:t>
      </w:r>
      <w:r w:rsidRPr="000C32AA">
        <w:rPr>
          <w:rFonts w:asciiTheme="minorHAnsi" w:hAnsiTheme="minorHAnsi" w:cs="Tahoma"/>
          <w:sz w:val="22"/>
          <w:szCs w:val="22"/>
        </w:rPr>
        <w:t xml:space="preserve">from </w:t>
      </w:r>
      <w:r>
        <w:rPr>
          <w:rFonts w:asciiTheme="minorHAnsi" w:hAnsiTheme="minorHAnsi" w:cs="Tahoma"/>
          <w:sz w:val="22"/>
          <w:szCs w:val="22"/>
        </w:rPr>
        <w:t xml:space="preserve">PPPP </w:t>
      </w:r>
      <w:r w:rsidRPr="000C32AA">
        <w:rPr>
          <w:rFonts w:asciiTheme="minorHAnsi" w:hAnsiTheme="minorHAnsi" w:cs="Tahoma"/>
          <w:sz w:val="22"/>
          <w:szCs w:val="22"/>
        </w:rPr>
        <w:t xml:space="preserve"> and one each of </w:t>
      </w:r>
      <w:r>
        <w:rPr>
          <w:rFonts w:asciiTheme="minorHAnsi" w:hAnsiTheme="minorHAnsi" w:cs="Tahoma"/>
          <w:sz w:val="22"/>
          <w:szCs w:val="22"/>
        </w:rPr>
        <w:t xml:space="preserve">PML-N (Prime Minister), BNP, JI, ANP, PML, PML-Z and an Independent lawmaker </w:t>
      </w:r>
      <w:r w:rsidRPr="000C32AA">
        <w:rPr>
          <w:rFonts w:asciiTheme="minorHAnsi" w:hAnsiTheme="minorHAnsi" w:cs="Tahoma"/>
          <w:sz w:val="22"/>
          <w:szCs w:val="22"/>
        </w:rPr>
        <w:t xml:space="preserve">– spoke for </w:t>
      </w:r>
      <w:r>
        <w:rPr>
          <w:rFonts w:asciiTheme="minorHAnsi" w:hAnsiTheme="minorHAnsi" w:cs="Tahoma"/>
          <w:sz w:val="22"/>
          <w:szCs w:val="22"/>
        </w:rPr>
        <w:t xml:space="preserve">162 </w:t>
      </w:r>
      <w:r w:rsidRPr="000C32AA">
        <w:rPr>
          <w:rFonts w:asciiTheme="minorHAnsi" w:hAnsiTheme="minorHAnsi" w:cs="Tahoma"/>
          <w:sz w:val="22"/>
          <w:szCs w:val="22"/>
        </w:rPr>
        <w:t>minutes (7</w:t>
      </w:r>
      <w:r>
        <w:rPr>
          <w:rFonts w:asciiTheme="minorHAnsi" w:hAnsiTheme="minorHAnsi" w:cs="Tahoma"/>
          <w:sz w:val="22"/>
          <w:szCs w:val="22"/>
        </w:rPr>
        <w:t>6</w:t>
      </w:r>
      <w:r w:rsidRPr="000C32AA">
        <w:rPr>
          <w:rFonts w:asciiTheme="minorHAnsi" w:hAnsiTheme="minorHAnsi" w:cs="Tahoma"/>
          <w:sz w:val="22"/>
          <w:szCs w:val="22"/>
        </w:rPr>
        <w:t>% of the total time)</w:t>
      </w:r>
      <w:r>
        <w:rPr>
          <w:rFonts w:asciiTheme="minorHAnsi" w:hAnsiTheme="minorHAnsi" w:cs="Tahoma"/>
          <w:sz w:val="22"/>
          <w:szCs w:val="22"/>
        </w:rPr>
        <w:t>.</w:t>
      </w:r>
    </w:p>
    <w:p w:rsidR="000C32AA" w:rsidRPr="000C32AA" w:rsidRDefault="000C32AA" w:rsidP="000C32AA">
      <w:pPr>
        <w:jc w:val="both"/>
        <w:rPr>
          <w:rFonts w:asciiTheme="minorHAnsi" w:hAnsiTheme="minorHAnsi" w:cs="Tahoma"/>
          <w:sz w:val="22"/>
          <w:szCs w:val="22"/>
        </w:rPr>
      </w:pPr>
    </w:p>
    <w:p w:rsidR="00CE2343" w:rsidRDefault="000C32AA" w:rsidP="000C32AA">
      <w:pPr>
        <w:jc w:val="both"/>
        <w:rPr>
          <w:rFonts w:asciiTheme="minorHAnsi" w:hAnsiTheme="minorHAnsi"/>
          <w:sz w:val="22"/>
          <w:szCs w:val="22"/>
        </w:rPr>
      </w:pPr>
      <w:r w:rsidRPr="000C32AA">
        <w:rPr>
          <w:rFonts w:asciiTheme="minorHAnsi" w:hAnsiTheme="minorHAnsi" w:cs="Tahoma"/>
          <w:sz w:val="22"/>
          <w:szCs w:val="22"/>
        </w:rPr>
        <w:t>The Prime Minister attended the sitting for</w:t>
      </w:r>
      <w:r>
        <w:rPr>
          <w:rFonts w:asciiTheme="minorHAnsi" w:hAnsiTheme="minorHAnsi" w:cs="Tahoma"/>
          <w:sz w:val="22"/>
          <w:szCs w:val="22"/>
        </w:rPr>
        <w:t xml:space="preserve"> 46</w:t>
      </w:r>
      <w:r w:rsidRPr="000C32AA">
        <w:rPr>
          <w:rFonts w:asciiTheme="minorHAnsi" w:hAnsiTheme="minorHAnsi" w:cs="Tahoma"/>
          <w:sz w:val="22"/>
          <w:szCs w:val="22"/>
        </w:rPr>
        <w:t xml:space="preserve"> minutes while the Leader of the Opposition in the National Assembly was present for </w:t>
      </w:r>
      <w:r>
        <w:rPr>
          <w:rFonts w:asciiTheme="minorHAnsi" w:hAnsiTheme="minorHAnsi" w:cs="Tahoma"/>
          <w:sz w:val="22"/>
          <w:szCs w:val="22"/>
        </w:rPr>
        <w:t xml:space="preserve">117 </w:t>
      </w:r>
      <w:r w:rsidRPr="000C32AA">
        <w:rPr>
          <w:rFonts w:asciiTheme="minorHAnsi" w:hAnsiTheme="minorHAnsi" w:cs="Tahoma"/>
          <w:sz w:val="22"/>
          <w:szCs w:val="22"/>
        </w:rPr>
        <w:t>minutes.</w:t>
      </w:r>
    </w:p>
    <w:p w:rsidR="006869B6" w:rsidRDefault="006869B6" w:rsidP="00BE0925">
      <w:pPr>
        <w:jc w:val="both"/>
        <w:rPr>
          <w:rFonts w:asciiTheme="minorHAnsi" w:hAnsiTheme="minorHAnsi"/>
          <w:sz w:val="22"/>
          <w:szCs w:val="22"/>
        </w:rPr>
      </w:pPr>
    </w:p>
    <w:p w:rsidR="00FB2EA9" w:rsidRDefault="00FB2EA9" w:rsidP="00BE0925">
      <w:pPr>
        <w:jc w:val="both"/>
        <w:rPr>
          <w:rFonts w:asciiTheme="minorHAnsi" w:hAnsiTheme="minorHAnsi" w:cs="Tahoma"/>
          <w:sz w:val="22"/>
          <w:szCs w:val="22"/>
        </w:rPr>
      </w:pPr>
      <w:r w:rsidRPr="00EE0B93">
        <w:rPr>
          <w:rFonts w:asciiTheme="minorHAnsi" w:hAnsiTheme="minorHAnsi" w:cs="Tahoma"/>
          <w:sz w:val="22"/>
          <w:szCs w:val="22"/>
        </w:rPr>
        <w:t>Following are some key observations of the parliamentary business:</w:t>
      </w:r>
    </w:p>
    <w:p w:rsidR="00BE0925" w:rsidRPr="00EE0B93" w:rsidRDefault="00BE0925" w:rsidP="00BE0925">
      <w:pPr>
        <w:rPr>
          <w:rFonts w:asciiTheme="minorHAnsi" w:hAnsiTheme="minorHAnsi"/>
          <w:sz w:val="22"/>
          <w:szCs w:val="22"/>
        </w:rPr>
      </w:pPr>
    </w:p>
    <w:p w:rsidR="00FB2EA9" w:rsidRDefault="00FB2EA9" w:rsidP="00BE0925">
      <w:pPr>
        <w:rPr>
          <w:rFonts w:asciiTheme="minorHAnsi" w:hAnsiTheme="minorHAnsi" w:cs="Tahoma"/>
          <w:b/>
          <w:bCs/>
          <w:sz w:val="22"/>
          <w:szCs w:val="22"/>
        </w:rPr>
      </w:pPr>
      <w:r w:rsidRPr="00EE0B93">
        <w:rPr>
          <w:rFonts w:asciiTheme="minorHAnsi" w:hAnsiTheme="minorHAnsi" w:cs="Tahoma"/>
          <w:b/>
          <w:bCs/>
          <w:sz w:val="22"/>
          <w:szCs w:val="22"/>
        </w:rPr>
        <w:t>Members’ Participation in House Proceedings</w:t>
      </w:r>
    </w:p>
    <w:p w:rsidR="00E730E3" w:rsidRDefault="00E730E3" w:rsidP="00BE0925">
      <w:pPr>
        <w:rPr>
          <w:rFonts w:asciiTheme="minorHAnsi" w:hAnsiTheme="minorHAnsi" w:cs="Tahoma"/>
          <w:b/>
          <w:bCs/>
          <w:sz w:val="22"/>
          <w:szCs w:val="22"/>
        </w:rPr>
      </w:pPr>
    </w:p>
    <w:p w:rsidR="00FB5A0E" w:rsidRDefault="00FB2EA9" w:rsidP="001037E5">
      <w:pPr>
        <w:pStyle w:val="ListParagraph"/>
        <w:numPr>
          <w:ilvl w:val="0"/>
          <w:numId w:val="27"/>
        </w:numPr>
        <w:suppressAutoHyphens w:val="0"/>
        <w:jc w:val="both"/>
        <w:rPr>
          <w:rFonts w:asciiTheme="minorHAnsi" w:hAnsiTheme="minorHAnsi" w:cs="Tahoma"/>
          <w:sz w:val="22"/>
          <w:szCs w:val="22"/>
        </w:rPr>
      </w:pPr>
      <w:r w:rsidRPr="00EE0B93">
        <w:rPr>
          <w:rFonts w:asciiTheme="minorHAnsi" w:hAnsiTheme="minorHAnsi" w:cs="Tahoma"/>
          <w:sz w:val="22"/>
          <w:szCs w:val="22"/>
        </w:rPr>
        <w:t xml:space="preserve">The </w:t>
      </w:r>
      <w:r w:rsidR="001037E5">
        <w:rPr>
          <w:rFonts w:asciiTheme="minorHAnsi" w:hAnsiTheme="minorHAnsi" w:cs="Tahoma"/>
          <w:sz w:val="22"/>
          <w:szCs w:val="22"/>
        </w:rPr>
        <w:t>j</w:t>
      </w:r>
      <w:r w:rsidR="006869B6" w:rsidRPr="00EE0B93">
        <w:rPr>
          <w:rFonts w:asciiTheme="minorHAnsi" w:hAnsiTheme="minorHAnsi" w:cs="Tahoma"/>
          <w:sz w:val="22"/>
          <w:szCs w:val="22"/>
        </w:rPr>
        <w:t xml:space="preserve">oint </w:t>
      </w:r>
      <w:r w:rsidR="001037E5">
        <w:rPr>
          <w:rFonts w:asciiTheme="minorHAnsi" w:hAnsiTheme="minorHAnsi" w:cs="Tahoma"/>
          <w:sz w:val="22"/>
          <w:szCs w:val="22"/>
        </w:rPr>
        <w:t>s</w:t>
      </w:r>
      <w:r w:rsidR="006869B6" w:rsidRPr="00EE0B93">
        <w:rPr>
          <w:rFonts w:asciiTheme="minorHAnsi" w:hAnsiTheme="minorHAnsi" w:cs="Tahoma"/>
          <w:sz w:val="22"/>
          <w:szCs w:val="22"/>
        </w:rPr>
        <w:t xml:space="preserve">itting </w:t>
      </w:r>
      <w:r w:rsidRPr="00EE0B93">
        <w:rPr>
          <w:rFonts w:asciiTheme="minorHAnsi" w:hAnsiTheme="minorHAnsi" w:cs="Tahoma"/>
          <w:sz w:val="22"/>
          <w:szCs w:val="22"/>
        </w:rPr>
        <w:t>lasted</w:t>
      </w:r>
      <w:r w:rsidR="007D3A2C">
        <w:rPr>
          <w:rFonts w:asciiTheme="minorHAnsi" w:hAnsiTheme="minorHAnsi" w:cs="Tahoma"/>
          <w:sz w:val="22"/>
          <w:szCs w:val="22"/>
        </w:rPr>
        <w:t xml:space="preserve"> </w:t>
      </w:r>
      <w:r w:rsidR="000C32AA">
        <w:rPr>
          <w:rFonts w:asciiTheme="minorHAnsi" w:hAnsiTheme="minorHAnsi" w:cs="Tahoma"/>
          <w:sz w:val="22"/>
          <w:szCs w:val="22"/>
        </w:rPr>
        <w:t xml:space="preserve">three </w:t>
      </w:r>
      <w:r w:rsidR="007D3A2C">
        <w:rPr>
          <w:rFonts w:asciiTheme="minorHAnsi" w:hAnsiTheme="minorHAnsi" w:cs="Tahoma"/>
          <w:sz w:val="22"/>
          <w:szCs w:val="22"/>
        </w:rPr>
        <w:t>hours</w:t>
      </w:r>
      <w:r w:rsidR="000C32AA">
        <w:rPr>
          <w:rFonts w:asciiTheme="minorHAnsi" w:hAnsiTheme="minorHAnsi" w:cs="Tahoma"/>
          <w:sz w:val="22"/>
          <w:szCs w:val="22"/>
        </w:rPr>
        <w:t xml:space="preserve"> and 34 minutes. </w:t>
      </w:r>
    </w:p>
    <w:p w:rsidR="00FB5A0E" w:rsidRDefault="00FB2EA9" w:rsidP="000C32AA">
      <w:pPr>
        <w:pStyle w:val="ListParagraph"/>
        <w:numPr>
          <w:ilvl w:val="0"/>
          <w:numId w:val="27"/>
        </w:numPr>
        <w:suppressAutoHyphens w:val="0"/>
        <w:jc w:val="both"/>
        <w:rPr>
          <w:rFonts w:asciiTheme="minorHAnsi" w:hAnsiTheme="minorHAnsi" w:cs="Tahoma"/>
          <w:sz w:val="22"/>
          <w:szCs w:val="22"/>
        </w:rPr>
      </w:pPr>
      <w:r w:rsidRPr="00BB2911">
        <w:rPr>
          <w:rFonts w:asciiTheme="minorHAnsi" w:hAnsiTheme="minorHAnsi" w:cs="Tahoma"/>
          <w:sz w:val="22"/>
          <w:szCs w:val="22"/>
        </w:rPr>
        <w:t>The sitting started at 1</w:t>
      </w:r>
      <w:r w:rsidR="00004CCD">
        <w:rPr>
          <w:rFonts w:asciiTheme="minorHAnsi" w:hAnsiTheme="minorHAnsi" w:cs="Tahoma"/>
          <w:sz w:val="22"/>
          <w:szCs w:val="22"/>
        </w:rPr>
        <w:t>1</w:t>
      </w:r>
      <w:r w:rsidR="00CE2343">
        <w:rPr>
          <w:rFonts w:asciiTheme="minorHAnsi" w:hAnsiTheme="minorHAnsi" w:cs="Tahoma"/>
          <w:sz w:val="22"/>
          <w:szCs w:val="22"/>
        </w:rPr>
        <w:t>4</w:t>
      </w:r>
      <w:r w:rsidR="000C32AA">
        <w:rPr>
          <w:rFonts w:asciiTheme="minorHAnsi" w:hAnsiTheme="minorHAnsi" w:cs="Tahoma"/>
          <w:sz w:val="22"/>
          <w:szCs w:val="22"/>
        </w:rPr>
        <w:t>1</w:t>
      </w:r>
      <w:r w:rsidRPr="00BB2911">
        <w:rPr>
          <w:rFonts w:asciiTheme="minorHAnsi" w:hAnsiTheme="minorHAnsi" w:cs="Tahoma"/>
          <w:sz w:val="22"/>
          <w:szCs w:val="22"/>
        </w:rPr>
        <w:t xml:space="preserve"> hours against the scheduled time of 1</w:t>
      </w:r>
      <w:r w:rsidR="00CE2343">
        <w:rPr>
          <w:rFonts w:asciiTheme="minorHAnsi" w:hAnsiTheme="minorHAnsi" w:cs="Tahoma"/>
          <w:sz w:val="22"/>
          <w:szCs w:val="22"/>
        </w:rPr>
        <w:t>100</w:t>
      </w:r>
      <w:r w:rsidRPr="00BB2911">
        <w:rPr>
          <w:rFonts w:asciiTheme="minorHAnsi" w:hAnsiTheme="minorHAnsi" w:cs="Tahoma"/>
          <w:sz w:val="22"/>
          <w:szCs w:val="22"/>
        </w:rPr>
        <w:t xml:space="preserve"> hours, witnessing a delay of</w:t>
      </w:r>
      <w:r w:rsidR="007D3A2C">
        <w:rPr>
          <w:rFonts w:asciiTheme="minorHAnsi" w:hAnsiTheme="minorHAnsi" w:cs="Tahoma"/>
          <w:sz w:val="22"/>
          <w:szCs w:val="22"/>
        </w:rPr>
        <w:t xml:space="preserve"> 4</w:t>
      </w:r>
      <w:r w:rsidR="000C32AA">
        <w:rPr>
          <w:rFonts w:asciiTheme="minorHAnsi" w:hAnsiTheme="minorHAnsi" w:cs="Tahoma"/>
          <w:sz w:val="22"/>
          <w:szCs w:val="22"/>
        </w:rPr>
        <w:t>1</w:t>
      </w:r>
      <w:r w:rsidRPr="00BB2911">
        <w:rPr>
          <w:rFonts w:asciiTheme="minorHAnsi" w:hAnsiTheme="minorHAnsi" w:cs="Tahoma"/>
          <w:sz w:val="22"/>
          <w:szCs w:val="22"/>
        </w:rPr>
        <w:t xml:space="preserve"> minutes.</w:t>
      </w:r>
      <w:r w:rsidR="00BB2911" w:rsidRPr="00BB2911">
        <w:rPr>
          <w:rFonts w:asciiTheme="minorHAnsi" w:hAnsiTheme="minorHAnsi" w:cs="Tahoma"/>
          <w:sz w:val="22"/>
          <w:szCs w:val="22"/>
        </w:rPr>
        <w:t xml:space="preserve"> </w:t>
      </w:r>
      <w:r w:rsidR="00FB5A0E">
        <w:rPr>
          <w:rFonts w:asciiTheme="minorHAnsi" w:hAnsiTheme="minorHAnsi" w:cs="Tahoma"/>
          <w:sz w:val="22"/>
          <w:szCs w:val="22"/>
        </w:rPr>
        <w:t xml:space="preserve"> </w:t>
      </w:r>
    </w:p>
    <w:p w:rsidR="005850A2" w:rsidRDefault="005850A2" w:rsidP="001037E5">
      <w:pPr>
        <w:pStyle w:val="ListParagraph"/>
        <w:numPr>
          <w:ilvl w:val="0"/>
          <w:numId w:val="27"/>
        </w:numPr>
        <w:suppressAutoHyphens w:val="0"/>
        <w:jc w:val="both"/>
        <w:rPr>
          <w:rFonts w:asciiTheme="minorHAnsi" w:hAnsiTheme="minorHAnsi" w:cs="Tahoma"/>
          <w:sz w:val="22"/>
          <w:szCs w:val="22"/>
        </w:rPr>
      </w:pPr>
      <w:r>
        <w:rPr>
          <w:rFonts w:asciiTheme="minorHAnsi" w:hAnsiTheme="minorHAnsi" w:cs="Tahoma"/>
          <w:sz w:val="22"/>
          <w:szCs w:val="22"/>
        </w:rPr>
        <w:t xml:space="preserve">The House had a prayer break </w:t>
      </w:r>
      <w:r w:rsidR="001037E5">
        <w:rPr>
          <w:rFonts w:asciiTheme="minorHAnsi" w:hAnsiTheme="minorHAnsi" w:cs="Tahoma"/>
          <w:sz w:val="22"/>
          <w:szCs w:val="22"/>
        </w:rPr>
        <w:t>of</w:t>
      </w:r>
      <w:r>
        <w:rPr>
          <w:rFonts w:asciiTheme="minorHAnsi" w:hAnsiTheme="minorHAnsi" w:cs="Tahoma"/>
          <w:sz w:val="22"/>
          <w:szCs w:val="22"/>
        </w:rPr>
        <w:t xml:space="preserve"> </w:t>
      </w:r>
      <w:r w:rsidR="000C32AA">
        <w:rPr>
          <w:rFonts w:asciiTheme="minorHAnsi" w:hAnsiTheme="minorHAnsi" w:cs="Tahoma"/>
          <w:sz w:val="22"/>
          <w:szCs w:val="22"/>
        </w:rPr>
        <w:t>40</w:t>
      </w:r>
      <w:r>
        <w:rPr>
          <w:rFonts w:asciiTheme="minorHAnsi" w:hAnsiTheme="minorHAnsi" w:cs="Tahoma"/>
          <w:sz w:val="22"/>
          <w:szCs w:val="22"/>
        </w:rPr>
        <w:t xml:space="preserve"> minutes.</w:t>
      </w:r>
    </w:p>
    <w:p w:rsidR="000C32AA" w:rsidRDefault="00FB2EA9" w:rsidP="00E730E3">
      <w:pPr>
        <w:pStyle w:val="ListParagraph"/>
        <w:numPr>
          <w:ilvl w:val="0"/>
          <w:numId w:val="27"/>
        </w:numPr>
        <w:suppressAutoHyphens w:val="0"/>
        <w:jc w:val="both"/>
        <w:rPr>
          <w:rFonts w:asciiTheme="minorHAnsi" w:hAnsiTheme="minorHAnsi" w:cs="Tahoma"/>
          <w:sz w:val="22"/>
          <w:szCs w:val="22"/>
        </w:rPr>
      </w:pPr>
      <w:r w:rsidRPr="006C5686">
        <w:rPr>
          <w:rFonts w:asciiTheme="minorHAnsi" w:hAnsiTheme="minorHAnsi" w:cs="Tahoma"/>
          <w:sz w:val="22"/>
          <w:szCs w:val="22"/>
        </w:rPr>
        <w:t>The Speaker chaired the entire sitting</w:t>
      </w:r>
      <w:r w:rsidR="00E730E3">
        <w:rPr>
          <w:rFonts w:asciiTheme="minorHAnsi" w:hAnsiTheme="minorHAnsi" w:cs="Tahoma"/>
          <w:sz w:val="22"/>
          <w:szCs w:val="22"/>
        </w:rPr>
        <w:t xml:space="preserve"> while t</w:t>
      </w:r>
      <w:r w:rsidR="00BB2911" w:rsidRPr="006C5686">
        <w:rPr>
          <w:rFonts w:asciiTheme="minorHAnsi" w:hAnsiTheme="minorHAnsi" w:cs="Tahoma"/>
          <w:sz w:val="22"/>
          <w:szCs w:val="22"/>
        </w:rPr>
        <w:t>he Deputy Speaker was present</w:t>
      </w:r>
      <w:r w:rsidR="000C32AA">
        <w:rPr>
          <w:rFonts w:asciiTheme="minorHAnsi" w:hAnsiTheme="minorHAnsi" w:cs="Tahoma"/>
          <w:sz w:val="22"/>
          <w:szCs w:val="22"/>
        </w:rPr>
        <w:t xml:space="preserve"> for 52 minutes.</w:t>
      </w:r>
    </w:p>
    <w:p w:rsidR="000C32AA" w:rsidRDefault="00BB2911" w:rsidP="00E730E3">
      <w:pPr>
        <w:pStyle w:val="ListParagraph"/>
        <w:numPr>
          <w:ilvl w:val="0"/>
          <w:numId w:val="27"/>
        </w:numPr>
        <w:suppressAutoHyphens w:val="0"/>
        <w:jc w:val="both"/>
        <w:rPr>
          <w:rFonts w:asciiTheme="minorHAnsi" w:hAnsiTheme="minorHAnsi" w:cs="Tahoma"/>
          <w:sz w:val="22"/>
          <w:szCs w:val="22"/>
        </w:rPr>
      </w:pPr>
      <w:r w:rsidRPr="000C32AA">
        <w:rPr>
          <w:rFonts w:asciiTheme="minorHAnsi" w:hAnsiTheme="minorHAnsi" w:cs="Tahoma"/>
          <w:sz w:val="22"/>
          <w:szCs w:val="22"/>
        </w:rPr>
        <w:t xml:space="preserve"> </w:t>
      </w:r>
      <w:r w:rsidR="006C5686" w:rsidRPr="000C32AA">
        <w:rPr>
          <w:rFonts w:asciiTheme="minorHAnsi" w:hAnsiTheme="minorHAnsi" w:cs="Tahoma"/>
          <w:sz w:val="22"/>
          <w:szCs w:val="22"/>
        </w:rPr>
        <w:t xml:space="preserve">The Chairman </w:t>
      </w:r>
      <w:r w:rsidR="000C32AA" w:rsidRPr="000C32AA">
        <w:rPr>
          <w:rFonts w:asciiTheme="minorHAnsi" w:hAnsiTheme="minorHAnsi" w:cs="Tahoma"/>
          <w:sz w:val="22"/>
          <w:szCs w:val="22"/>
        </w:rPr>
        <w:t xml:space="preserve">and the </w:t>
      </w:r>
      <w:r w:rsidR="0047731E" w:rsidRPr="000C32AA">
        <w:rPr>
          <w:rFonts w:asciiTheme="minorHAnsi" w:hAnsiTheme="minorHAnsi" w:cs="Tahoma"/>
          <w:sz w:val="22"/>
          <w:szCs w:val="22"/>
        </w:rPr>
        <w:t xml:space="preserve">Deputy Chairman </w:t>
      </w:r>
      <w:r w:rsidR="000C32AA" w:rsidRPr="000C32AA">
        <w:rPr>
          <w:rFonts w:asciiTheme="minorHAnsi" w:hAnsiTheme="minorHAnsi" w:cs="Tahoma"/>
          <w:sz w:val="22"/>
          <w:szCs w:val="22"/>
        </w:rPr>
        <w:t xml:space="preserve">Senate did not attend the sitting. </w:t>
      </w:r>
    </w:p>
    <w:p w:rsidR="00FB2EA9" w:rsidRPr="000C32AA" w:rsidRDefault="00BB2911" w:rsidP="00E730E3">
      <w:pPr>
        <w:pStyle w:val="ListParagraph"/>
        <w:numPr>
          <w:ilvl w:val="0"/>
          <w:numId w:val="27"/>
        </w:numPr>
        <w:suppressAutoHyphens w:val="0"/>
        <w:jc w:val="both"/>
        <w:rPr>
          <w:rFonts w:asciiTheme="minorHAnsi" w:hAnsiTheme="minorHAnsi" w:cs="Tahoma"/>
          <w:sz w:val="22"/>
          <w:szCs w:val="22"/>
        </w:rPr>
      </w:pPr>
      <w:r w:rsidRPr="000C32AA">
        <w:rPr>
          <w:rFonts w:asciiTheme="minorHAnsi" w:hAnsiTheme="minorHAnsi" w:cs="Tahoma"/>
          <w:sz w:val="22"/>
          <w:szCs w:val="22"/>
        </w:rPr>
        <w:t xml:space="preserve">The Prime Minister </w:t>
      </w:r>
      <w:r w:rsidR="0047731E" w:rsidRPr="000C32AA">
        <w:rPr>
          <w:rFonts w:asciiTheme="minorHAnsi" w:hAnsiTheme="minorHAnsi" w:cs="Tahoma"/>
          <w:sz w:val="22"/>
          <w:szCs w:val="22"/>
        </w:rPr>
        <w:t>and his counterpart, the Leader of the Opposition, attend</w:t>
      </w:r>
      <w:r w:rsidR="007D3A2C" w:rsidRPr="000C32AA">
        <w:rPr>
          <w:rFonts w:asciiTheme="minorHAnsi" w:hAnsiTheme="minorHAnsi" w:cs="Tahoma"/>
          <w:sz w:val="22"/>
          <w:szCs w:val="22"/>
        </w:rPr>
        <w:t>ed</w:t>
      </w:r>
      <w:r w:rsidR="0047731E" w:rsidRPr="000C32AA">
        <w:rPr>
          <w:rFonts w:asciiTheme="minorHAnsi" w:hAnsiTheme="minorHAnsi" w:cs="Tahoma"/>
          <w:sz w:val="22"/>
          <w:szCs w:val="22"/>
        </w:rPr>
        <w:t xml:space="preserve"> the sitting</w:t>
      </w:r>
      <w:r w:rsidR="007D3A2C" w:rsidRPr="000C32AA">
        <w:rPr>
          <w:rFonts w:asciiTheme="minorHAnsi" w:hAnsiTheme="minorHAnsi" w:cs="Tahoma"/>
          <w:sz w:val="22"/>
          <w:szCs w:val="22"/>
        </w:rPr>
        <w:t xml:space="preserve"> for </w:t>
      </w:r>
      <w:r w:rsidR="000C32AA">
        <w:rPr>
          <w:rFonts w:asciiTheme="minorHAnsi" w:hAnsiTheme="minorHAnsi" w:cs="Tahoma"/>
          <w:sz w:val="22"/>
          <w:szCs w:val="22"/>
        </w:rPr>
        <w:t>46</w:t>
      </w:r>
      <w:r w:rsidR="007D3A2C" w:rsidRPr="000C32AA">
        <w:rPr>
          <w:rFonts w:asciiTheme="minorHAnsi" w:hAnsiTheme="minorHAnsi" w:cs="Tahoma"/>
          <w:sz w:val="22"/>
          <w:szCs w:val="22"/>
        </w:rPr>
        <w:t xml:space="preserve"> minutes and </w:t>
      </w:r>
      <w:r w:rsidR="000C32AA">
        <w:rPr>
          <w:rFonts w:asciiTheme="minorHAnsi" w:hAnsiTheme="minorHAnsi" w:cs="Tahoma"/>
          <w:sz w:val="22"/>
          <w:szCs w:val="22"/>
        </w:rPr>
        <w:t>117</w:t>
      </w:r>
      <w:r w:rsidR="007D3A2C" w:rsidRPr="000C32AA">
        <w:rPr>
          <w:rFonts w:asciiTheme="minorHAnsi" w:hAnsiTheme="minorHAnsi" w:cs="Tahoma"/>
          <w:sz w:val="22"/>
          <w:szCs w:val="22"/>
        </w:rPr>
        <w:t xml:space="preserve"> minutes respectively</w:t>
      </w:r>
      <w:r w:rsidR="0047731E" w:rsidRPr="000C32AA">
        <w:rPr>
          <w:rFonts w:asciiTheme="minorHAnsi" w:hAnsiTheme="minorHAnsi" w:cs="Tahoma"/>
          <w:sz w:val="22"/>
          <w:szCs w:val="22"/>
        </w:rPr>
        <w:t>.</w:t>
      </w:r>
      <w:r w:rsidR="00004CCD" w:rsidRPr="000C32AA">
        <w:rPr>
          <w:rFonts w:asciiTheme="minorHAnsi" w:hAnsiTheme="minorHAnsi" w:cs="Tahoma"/>
          <w:sz w:val="22"/>
          <w:szCs w:val="22"/>
        </w:rPr>
        <w:t xml:space="preserve"> </w:t>
      </w:r>
      <w:r w:rsidR="006C5686" w:rsidRPr="000C32AA">
        <w:rPr>
          <w:rFonts w:asciiTheme="minorHAnsi" w:hAnsiTheme="minorHAnsi" w:cs="Tahoma"/>
          <w:sz w:val="22"/>
          <w:szCs w:val="22"/>
        </w:rPr>
        <w:t xml:space="preserve">The Leader of the House in </w:t>
      </w:r>
      <w:r w:rsidR="001037E5" w:rsidRPr="000C32AA">
        <w:rPr>
          <w:rFonts w:asciiTheme="minorHAnsi" w:hAnsiTheme="minorHAnsi" w:cs="Tahoma"/>
          <w:sz w:val="22"/>
          <w:szCs w:val="22"/>
        </w:rPr>
        <w:t xml:space="preserve">the </w:t>
      </w:r>
      <w:r w:rsidR="006C5686" w:rsidRPr="000C32AA">
        <w:rPr>
          <w:rFonts w:asciiTheme="minorHAnsi" w:hAnsiTheme="minorHAnsi" w:cs="Tahoma"/>
          <w:sz w:val="22"/>
          <w:szCs w:val="22"/>
        </w:rPr>
        <w:t>Senate attend</w:t>
      </w:r>
      <w:r w:rsidR="007D3A2C" w:rsidRPr="000C32AA">
        <w:rPr>
          <w:rFonts w:asciiTheme="minorHAnsi" w:hAnsiTheme="minorHAnsi" w:cs="Tahoma"/>
          <w:sz w:val="22"/>
          <w:szCs w:val="22"/>
        </w:rPr>
        <w:t>ed</w:t>
      </w:r>
      <w:r w:rsidR="006C5686" w:rsidRPr="000C32AA">
        <w:rPr>
          <w:rFonts w:asciiTheme="minorHAnsi" w:hAnsiTheme="minorHAnsi" w:cs="Tahoma"/>
          <w:sz w:val="22"/>
          <w:szCs w:val="22"/>
        </w:rPr>
        <w:t xml:space="preserve"> the</w:t>
      </w:r>
      <w:r w:rsidR="007543D1" w:rsidRPr="000C32AA">
        <w:rPr>
          <w:rFonts w:asciiTheme="minorHAnsi" w:hAnsiTheme="minorHAnsi" w:cs="Tahoma"/>
          <w:sz w:val="22"/>
          <w:szCs w:val="22"/>
        </w:rPr>
        <w:t xml:space="preserve"> </w:t>
      </w:r>
      <w:r w:rsidR="006C5686" w:rsidRPr="000C32AA">
        <w:rPr>
          <w:rFonts w:asciiTheme="minorHAnsi" w:hAnsiTheme="minorHAnsi" w:cs="Tahoma"/>
          <w:sz w:val="22"/>
          <w:szCs w:val="22"/>
        </w:rPr>
        <w:t>sitting</w:t>
      </w:r>
      <w:r w:rsidR="007543D1" w:rsidRPr="000C32AA">
        <w:rPr>
          <w:rFonts w:asciiTheme="minorHAnsi" w:hAnsiTheme="minorHAnsi" w:cs="Tahoma"/>
          <w:sz w:val="22"/>
          <w:szCs w:val="22"/>
        </w:rPr>
        <w:t xml:space="preserve"> </w:t>
      </w:r>
      <w:r w:rsidR="007D3A2C" w:rsidRPr="000C32AA">
        <w:rPr>
          <w:rFonts w:asciiTheme="minorHAnsi" w:hAnsiTheme="minorHAnsi" w:cs="Tahoma"/>
          <w:sz w:val="22"/>
          <w:szCs w:val="22"/>
        </w:rPr>
        <w:t xml:space="preserve">for </w:t>
      </w:r>
      <w:r w:rsidR="000C32AA">
        <w:rPr>
          <w:rFonts w:asciiTheme="minorHAnsi" w:hAnsiTheme="minorHAnsi" w:cs="Tahoma"/>
          <w:sz w:val="22"/>
          <w:szCs w:val="22"/>
        </w:rPr>
        <w:t xml:space="preserve">65 </w:t>
      </w:r>
      <w:r w:rsidR="007D3A2C" w:rsidRPr="000C32AA">
        <w:rPr>
          <w:rFonts w:asciiTheme="minorHAnsi" w:hAnsiTheme="minorHAnsi" w:cs="Tahoma"/>
          <w:sz w:val="22"/>
          <w:szCs w:val="22"/>
        </w:rPr>
        <w:t xml:space="preserve">minutes </w:t>
      </w:r>
      <w:r w:rsidR="006C5686" w:rsidRPr="000C32AA">
        <w:rPr>
          <w:rFonts w:asciiTheme="minorHAnsi" w:hAnsiTheme="minorHAnsi" w:cs="Tahoma"/>
          <w:sz w:val="22"/>
          <w:szCs w:val="22"/>
        </w:rPr>
        <w:t xml:space="preserve">while the Leader of the Opposition </w:t>
      </w:r>
      <w:r w:rsidR="00C8609E" w:rsidRPr="000C32AA">
        <w:rPr>
          <w:rFonts w:asciiTheme="minorHAnsi" w:hAnsiTheme="minorHAnsi" w:cs="Tahoma"/>
          <w:sz w:val="22"/>
          <w:szCs w:val="22"/>
        </w:rPr>
        <w:t xml:space="preserve">in Senate </w:t>
      </w:r>
      <w:r w:rsidR="006C5686" w:rsidRPr="000C32AA">
        <w:rPr>
          <w:rFonts w:asciiTheme="minorHAnsi" w:hAnsiTheme="minorHAnsi" w:cs="Tahoma"/>
          <w:sz w:val="22"/>
          <w:szCs w:val="22"/>
        </w:rPr>
        <w:t>was present for</w:t>
      </w:r>
      <w:r w:rsidR="007543D1" w:rsidRPr="000C32AA">
        <w:rPr>
          <w:rFonts w:asciiTheme="minorHAnsi" w:hAnsiTheme="minorHAnsi" w:cs="Tahoma"/>
          <w:sz w:val="22"/>
          <w:szCs w:val="22"/>
        </w:rPr>
        <w:t xml:space="preserve"> </w:t>
      </w:r>
      <w:r w:rsidR="000C32AA">
        <w:rPr>
          <w:rFonts w:asciiTheme="minorHAnsi" w:hAnsiTheme="minorHAnsi" w:cs="Tahoma"/>
          <w:sz w:val="22"/>
          <w:szCs w:val="22"/>
        </w:rPr>
        <w:t xml:space="preserve">91 </w:t>
      </w:r>
      <w:r w:rsidR="006C5686" w:rsidRPr="000C32AA">
        <w:rPr>
          <w:rFonts w:asciiTheme="minorHAnsi" w:hAnsiTheme="minorHAnsi" w:cs="Tahoma"/>
          <w:sz w:val="22"/>
          <w:szCs w:val="22"/>
        </w:rPr>
        <w:t>minute</w:t>
      </w:r>
      <w:r w:rsidR="000C32AA">
        <w:rPr>
          <w:rFonts w:asciiTheme="minorHAnsi" w:hAnsiTheme="minorHAnsi" w:cs="Tahoma"/>
          <w:sz w:val="22"/>
          <w:szCs w:val="22"/>
        </w:rPr>
        <w:t>s</w:t>
      </w:r>
      <w:r w:rsidR="006C5686" w:rsidRPr="000C32AA">
        <w:rPr>
          <w:rFonts w:asciiTheme="minorHAnsi" w:hAnsiTheme="minorHAnsi" w:cs="Tahoma"/>
          <w:sz w:val="22"/>
          <w:szCs w:val="22"/>
        </w:rPr>
        <w:t xml:space="preserve">. </w:t>
      </w:r>
      <w:r w:rsidRPr="000C32AA">
        <w:rPr>
          <w:rFonts w:asciiTheme="minorHAnsi" w:hAnsiTheme="minorHAnsi" w:cs="Tahoma"/>
          <w:sz w:val="22"/>
          <w:szCs w:val="22"/>
        </w:rPr>
        <w:t xml:space="preserve"> </w:t>
      </w:r>
    </w:p>
    <w:p w:rsidR="00FB2EA9" w:rsidRPr="00BB2911" w:rsidRDefault="000C32AA" w:rsidP="006C5686">
      <w:pPr>
        <w:pStyle w:val="ListParagraph"/>
        <w:numPr>
          <w:ilvl w:val="0"/>
          <w:numId w:val="27"/>
        </w:numPr>
        <w:suppressAutoHyphens w:val="0"/>
        <w:jc w:val="both"/>
        <w:rPr>
          <w:rFonts w:asciiTheme="minorHAnsi" w:hAnsiTheme="minorHAnsi"/>
          <w:sz w:val="22"/>
          <w:szCs w:val="22"/>
        </w:rPr>
      </w:pPr>
      <w:r>
        <w:rPr>
          <w:rFonts w:asciiTheme="minorHAnsi" w:hAnsiTheme="minorHAnsi" w:cs="Tahoma"/>
          <w:sz w:val="22"/>
          <w:szCs w:val="22"/>
        </w:rPr>
        <w:t xml:space="preserve">Ninety-seven </w:t>
      </w:r>
      <w:r w:rsidR="00B03771">
        <w:rPr>
          <w:rFonts w:asciiTheme="minorHAnsi" w:hAnsiTheme="minorHAnsi" w:cs="Tahoma"/>
          <w:sz w:val="22"/>
          <w:szCs w:val="22"/>
        </w:rPr>
        <w:t xml:space="preserve">legislators </w:t>
      </w:r>
      <w:r w:rsidR="00FB2EA9" w:rsidRPr="00EE0B93">
        <w:rPr>
          <w:rFonts w:asciiTheme="minorHAnsi" w:hAnsiTheme="minorHAnsi" w:cs="Tahoma"/>
          <w:sz w:val="22"/>
          <w:szCs w:val="22"/>
        </w:rPr>
        <w:t>(</w:t>
      </w:r>
      <w:r>
        <w:rPr>
          <w:rFonts w:asciiTheme="minorHAnsi" w:hAnsiTheme="minorHAnsi" w:cs="Tahoma"/>
          <w:sz w:val="22"/>
          <w:szCs w:val="22"/>
        </w:rPr>
        <w:t>22</w:t>
      </w:r>
      <w:r w:rsidR="00FB2EA9" w:rsidRPr="00EE0B93">
        <w:rPr>
          <w:rFonts w:asciiTheme="minorHAnsi" w:hAnsiTheme="minorHAnsi" w:cs="Tahoma"/>
          <w:sz w:val="22"/>
          <w:szCs w:val="22"/>
        </w:rPr>
        <w:t xml:space="preserve">% of the total membership of </w:t>
      </w:r>
      <w:r w:rsidR="00BE0925">
        <w:rPr>
          <w:rFonts w:asciiTheme="minorHAnsi" w:hAnsiTheme="minorHAnsi" w:cs="Tahoma"/>
          <w:sz w:val="22"/>
          <w:szCs w:val="22"/>
        </w:rPr>
        <w:t>446</w:t>
      </w:r>
      <w:r w:rsidR="00A346FE">
        <w:rPr>
          <w:rFonts w:asciiTheme="minorHAnsi" w:hAnsiTheme="minorHAnsi" w:cs="Tahoma"/>
          <w:sz w:val="22"/>
          <w:szCs w:val="22"/>
        </w:rPr>
        <w:t xml:space="preserve"> – 342 in NA and 104 in Senate</w:t>
      </w:r>
      <w:r w:rsidR="00FB2EA9" w:rsidRPr="00EE0B93">
        <w:rPr>
          <w:rFonts w:asciiTheme="minorHAnsi" w:hAnsiTheme="minorHAnsi" w:cs="Tahoma"/>
          <w:sz w:val="22"/>
          <w:szCs w:val="22"/>
        </w:rPr>
        <w:t xml:space="preserve">) were present at the outset </w:t>
      </w:r>
      <w:r w:rsidR="00323573">
        <w:rPr>
          <w:rFonts w:asciiTheme="minorHAnsi" w:hAnsiTheme="minorHAnsi" w:cs="Tahoma"/>
          <w:sz w:val="22"/>
          <w:szCs w:val="22"/>
        </w:rPr>
        <w:t xml:space="preserve">of the sitting </w:t>
      </w:r>
      <w:r w:rsidR="00FB2EA9" w:rsidRPr="00EE0B93">
        <w:rPr>
          <w:rFonts w:asciiTheme="minorHAnsi" w:hAnsiTheme="minorHAnsi" w:cs="Tahoma"/>
          <w:sz w:val="22"/>
          <w:szCs w:val="22"/>
        </w:rPr>
        <w:t xml:space="preserve">while </w:t>
      </w:r>
      <w:r w:rsidR="00D33010">
        <w:rPr>
          <w:rFonts w:asciiTheme="minorHAnsi" w:hAnsiTheme="minorHAnsi" w:cs="Tahoma"/>
          <w:sz w:val="22"/>
          <w:szCs w:val="22"/>
        </w:rPr>
        <w:t>9</w:t>
      </w:r>
      <w:r>
        <w:rPr>
          <w:rFonts w:asciiTheme="minorHAnsi" w:hAnsiTheme="minorHAnsi" w:cs="Tahoma"/>
          <w:sz w:val="22"/>
          <w:szCs w:val="22"/>
        </w:rPr>
        <w:t>0</w:t>
      </w:r>
      <w:r w:rsidR="00004CCD">
        <w:rPr>
          <w:rFonts w:asciiTheme="minorHAnsi" w:hAnsiTheme="minorHAnsi" w:cs="Tahoma"/>
          <w:sz w:val="22"/>
          <w:szCs w:val="22"/>
        </w:rPr>
        <w:t xml:space="preserve"> </w:t>
      </w:r>
      <w:r w:rsidR="00FB2EA9" w:rsidRPr="00EE0B93">
        <w:rPr>
          <w:rFonts w:asciiTheme="minorHAnsi" w:hAnsiTheme="minorHAnsi" w:cs="Tahoma"/>
          <w:sz w:val="22"/>
          <w:szCs w:val="22"/>
        </w:rPr>
        <w:t>(</w:t>
      </w:r>
      <w:r w:rsidR="00D33010">
        <w:rPr>
          <w:rFonts w:asciiTheme="minorHAnsi" w:hAnsiTheme="minorHAnsi" w:cs="Tahoma"/>
          <w:sz w:val="22"/>
          <w:szCs w:val="22"/>
        </w:rPr>
        <w:t>2</w:t>
      </w:r>
      <w:r>
        <w:rPr>
          <w:rFonts w:asciiTheme="minorHAnsi" w:hAnsiTheme="minorHAnsi" w:cs="Tahoma"/>
          <w:sz w:val="22"/>
          <w:szCs w:val="22"/>
        </w:rPr>
        <w:t>0</w:t>
      </w:r>
      <w:r w:rsidR="00FB2EA9" w:rsidRPr="00EE0B93">
        <w:rPr>
          <w:rFonts w:asciiTheme="minorHAnsi" w:hAnsiTheme="minorHAnsi" w:cs="Tahoma"/>
          <w:sz w:val="22"/>
          <w:szCs w:val="22"/>
        </w:rPr>
        <w:t xml:space="preserve">%) </w:t>
      </w:r>
      <w:r w:rsidR="00323573">
        <w:rPr>
          <w:rFonts w:asciiTheme="minorHAnsi" w:hAnsiTheme="minorHAnsi" w:cs="Tahoma"/>
          <w:sz w:val="22"/>
          <w:szCs w:val="22"/>
        </w:rPr>
        <w:t xml:space="preserve">were there at the </w:t>
      </w:r>
      <w:r w:rsidR="001037E5">
        <w:rPr>
          <w:rFonts w:asciiTheme="minorHAnsi" w:hAnsiTheme="minorHAnsi" w:cs="Tahoma"/>
          <w:sz w:val="22"/>
          <w:szCs w:val="22"/>
        </w:rPr>
        <w:t xml:space="preserve">time of </w:t>
      </w:r>
      <w:r w:rsidR="00323573">
        <w:rPr>
          <w:rFonts w:asciiTheme="minorHAnsi" w:hAnsiTheme="minorHAnsi" w:cs="Tahoma"/>
          <w:sz w:val="22"/>
          <w:szCs w:val="22"/>
        </w:rPr>
        <w:t>adjournment</w:t>
      </w:r>
      <w:r w:rsidR="00FB2EA9" w:rsidRPr="00EE0B93">
        <w:rPr>
          <w:rFonts w:asciiTheme="minorHAnsi" w:hAnsiTheme="minorHAnsi" w:cs="Tahoma"/>
          <w:sz w:val="22"/>
          <w:szCs w:val="22"/>
        </w:rPr>
        <w:t xml:space="preserve">. A maximum of </w:t>
      </w:r>
      <w:r>
        <w:rPr>
          <w:rFonts w:asciiTheme="minorHAnsi" w:hAnsiTheme="minorHAnsi" w:cs="Tahoma"/>
          <w:sz w:val="22"/>
          <w:szCs w:val="22"/>
        </w:rPr>
        <w:t xml:space="preserve">282 </w:t>
      </w:r>
      <w:r w:rsidR="00FB2EA9" w:rsidRPr="00EE0B93">
        <w:rPr>
          <w:rFonts w:asciiTheme="minorHAnsi" w:hAnsiTheme="minorHAnsi" w:cs="Tahoma"/>
          <w:sz w:val="22"/>
          <w:szCs w:val="22"/>
        </w:rPr>
        <w:t>members (</w:t>
      </w:r>
      <w:r>
        <w:rPr>
          <w:rFonts w:asciiTheme="minorHAnsi" w:hAnsiTheme="minorHAnsi" w:cs="Tahoma"/>
          <w:sz w:val="22"/>
          <w:szCs w:val="22"/>
        </w:rPr>
        <w:t>63</w:t>
      </w:r>
      <w:r w:rsidR="00FB2EA9" w:rsidRPr="00EE0B93">
        <w:rPr>
          <w:rFonts w:asciiTheme="minorHAnsi" w:hAnsiTheme="minorHAnsi" w:cs="Tahoma"/>
          <w:sz w:val="22"/>
          <w:szCs w:val="22"/>
        </w:rPr>
        <w:t>%) were observed to be present at one point during the sitting.</w:t>
      </w:r>
    </w:p>
    <w:p w:rsidR="007543D1" w:rsidRPr="00BB42A3" w:rsidRDefault="00BB2911" w:rsidP="00563851">
      <w:pPr>
        <w:pStyle w:val="ListParagraph"/>
        <w:numPr>
          <w:ilvl w:val="0"/>
          <w:numId w:val="27"/>
        </w:numPr>
        <w:suppressAutoHyphens w:val="0"/>
        <w:jc w:val="both"/>
        <w:rPr>
          <w:rFonts w:asciiTheme="minorHAnsi" w:hAnsiTheme="minorHAnsi"/>
          <w:sz w:val="22"/>
          <w:szCs w:val="22"/>
        </w:rPr>
      </w:pPr>
      <w:r w:rsidRPr="007543D1">
        <w:rPr>
          <w:rFonts w:asciiTheme="minorHAnsi" w:hAnsiTheme="minorHAnsi" w:cs="Tahoma"/>
          <w:sz w:val="22"/>
          <w:szCs w:val="22"/>
        </w:rPr>
        <w:t xml:space="preserve">The </w:t>
      </w:r>
      <w:r w:rsidR="00563851" w:rsidRPr="007543D1">
        <w:rPr>
          <w:rFonts w:asciiTheme="minorHAnsi" w:hAnsiTheme="minorHAnsi" w:cs="Tahoma"/>
          <w:sz w:val="22"/>
          <w:szCs w:val="22"/>
        </w:rPr>
        <w:t>Parliamentary Lead</w:t>
      </w:r>
      <w:r w:rsidRPr="007543D1">
        <w:rPr>
          <w:rFonts w:asciiTheme="minorHAnsi" w:hAnsiTheme="minorHAnsi" w:cs="Tahoma"/>
          <w:sz w:val="22"/>
          <w:szCs w:val="22"/>
        </w:rPr>
        <w:t xml:space="preserve">ers </w:t>
      </w:r>
      <w:r w:rsidR="00D33010">
        <w:rPr>
          <w:rFonts w:asciiTheme="minorHAnsi" w:hAnsiTheme="minorHAnsi" w:cs="Tahoma"/>
          <w:sz w:val="22"/>
          <w:szCs w:val="22"/>
        </w:rPr>
        <w:t>of</w:t>
      </w:r>
      <w:r w:rsidR="000C32AA">
        <w:rPr>
          <w:rFonts w:asciiTheme="minorHAnsi" w:hAnsiTheme="minorHAnsi" w:cs="Tahoma"/>
          <w:sz w:val="22"/>
          <w:szCs w:val="22"/>
        </w:rPr>
        <w:t xml:space="preserve"> </w:t>
      </w:r>
      <w:proofErr w:type="spellStart"/>
      <w:r w:rsidR="000C32AA">
        <w:rPr>
          <w:rFonts w:asciiTheme="minorHAnsi" w:hAnsiTheme="minorHAnsi" w:cs="Tahoma"/>
          <w:sz w:val="22"/>
          <w:szCs w:val="22"/>
        </w:rPr>
        <w:t>PkMAP</w:t>
      </w:r>
      <w:proofErr w:type="spellEnd"/>
      <w:r w:rsidR="000C32AA">
        <w:rPr>
          <w:rFonts w:asciiTheme="minorHAnsi" w:hAnsiTheme="minorHAnsi" w:cs="Tahoma"/>
          <w:sz w:val="22"/>
          <w:szCs w:val="22"/>
        </w:rPr>
        <w:t xml:space="preserve">, APML, JI, AMLP, PML, ANP, PML-Z and BNP </w:t>
      </w:r>
      <w:r w:rsidR="00563851">
        <w:rPr>
          <w:rFonts w:asciiTheme="minorHAnsi" w:hAnsiTheme="minorHAnsi" w:cs="Tahoma"/>
          <w:sz w:val="22"/>
          <w:szCs w:val="22"/>
        </w:rPr>
        <w:t>in the National Assembly</w:t>
      </w:r>
      <w:r w:rsidR="00563851" w:rsidRPr="007543D1">
        <w:rPr>
          <w:rFonts w:asciiTheme="minorHAnsi" w:hAnsiTheme="minorHAnsi" w:cs="Tahoma"/>
          <w:sz w:val="22"/>
          <w:szCs w:val="22"/>
        </w:rPr>
        <w:t xml:space="preserve"> </w:t>
      </w:r>
      <w:r w:rsidR="00D33010">
        <w:rPr>
          <w:rFonts w:asciiTheme="minorHAnsi" w:hAnsiTheme="minorHAnsi" w:cs="Tahoma"/>
          <w:sz w:val="22"/>
          <w:szCs w:val="22"/>
        </w:rPr>
        <w:t>attended the sitting.</w:t>
      </w:r>
    </w:p>
    <w:p w:rsidR="00712D15" w:rsidRDefault="000C32AA" w:rsidP="00712D15">
      <w:pPr>
        <w:pStyle w:val="ListParagraph"/>
        <w:numPr>
          <w:ilvl w:val="0"/>
          <w:numId w:val="27"/>
        </w:numPr>
        <w:suppressAutoHyphens w:val="0"/>
        <w:jc w:val="both"/>
        <w:rPr>
          <w:rFonts w:asciiTheme="minorHAnsi" w:hAnsiTheme="minorHAnsi"/>
          <w:sz w:val="22"/>
          <w:szCs w:val="22"/>
        </w:rPr>
      </w:pPr>
      <w:r>
        <w:rPr>
          <w:rFonts w:asciiTheme="minorHAnsi" w:hAnsiTheme="minorHAnsi"/>
          <w:sz w:val="22"/>
          <w:szCs w:val="22"/>
        </w:rPr>
        <w:t xml:space="preserve">Six </w:t>
      </w:r>
      <w:r w:rsidR="00BB42A3" w:rsidRPr="00744DC8">
        <w:rPr>
          <w:rFonts w:asciiTheme="minorHAnsi" w:hAnsiTheme="minorHAnsi"/>
          <w:sz w:val="22"/>
          <w:szCs w:val="22"/>
        </w:rPr>
        <w:t>minorit</w:t>
      </w:r>
      <w:r w:rsidR="001037E5">
        <w:rPr>
          <w:rFonts w:asciiTheme="minorHAnsi" w:hAnsiTheme="minorHAnsi"/>
          <w:sz w:val="22"/>
          <w:szCs w:val="22"/>
        </w:rPr>
        <w:t>y lawmakers attended the proceedings</w:t>
      </w:r>
      <w:r w:rsidR="00BB42A3" w:rsidRPr="00744DC8">
        <w:rPr>
          <w:rFonts w:asciiTheme="minorHAnsi" w:hAnsiTheme="minorHAnsi"/>
          <w:sz w:val="22"/>
          <w:szCs w:val="22"/>
        </w:rPr>
        <w:t>.</w:t>
      </w:r>
    </w:p>
    <w:p w:rsidR="000C32AA" w:rsidRPr="007374F4" w:rsidRDefault="000C32AA" w:rsidP="00D33010">
      <w:pPr>
        <w:pStyle w:val="ListParagraph"/>
        <w:numPr>
          <w:ilvl w:val="0"/>
          <w:numId w:val="27"/>
        </w:numPr>
        <w:suppressAutoHyphens w:val="0"/>
        <w:rPr>
          <w:rFonts w:asciiTheme="minorHAnsi" w:hAnsiTheme="minorHAnsi" w:cs="Tahoma"/>
          <w:b/>
          <w:bCs/>
          <w:sz w:val="22"/>
          <w:szCs w:val="22"/>
        </w:rPr>
      </w:pPr>
      <w:r w:rsidRPr="007374F4">
        <w:rPr>
          <w:rFonts w:asciiTheme="minorHAnsi" w:hAnsiTheme="minorHAnsi"/>
          <w:sz w:val="22"/>
          <w:szCs w:val="22"/>
        </w:rPr>
        <w:t xml:space="preserve">Two </w:t>
      </w:r>
      <w:r w:rsidR="00D80E28" w:rsidRPr="007374F4">
        <w:rPr>
          <w:rFonts w:asciiTheme="minorHAnsi" w:hAnsiTheme="minorHAnsi"/>
          <w:sz w:val="22"/>
          <w:szCs w:val="22"/>
        </w:rPr>
        <w:t xml:space="preserve">legislators applied for leave. </w:t>
      </w:r>
    </w:p>
    <w:p w:rsidR="007374F4" w:rsidRPr="007374F4" w:rsidRDefault="007374F4" w:rsidP="007374F4">
      <w:pPr>
        <w:pStyle w:val="ListParagraph"/>
        <w:suppressAutoHyphens w:val="0"/>
        <w:ind w:left="1188"/>
        <w:rPr>
          <w:rFonts w:asciiTheme="minorHAnsi" w:hAnsiTheme="minorHAnsi" w:cs="Tahoma"/>
          <w:b/>
          <w:bCs/>
          <w:sz w:val="22"/>
          <w:szCs w:val="22"/>
        </w:rPr>
      </w:pPr>
    </w:p>
    <w:p w:rsidR="000C32AA" w:rsidRDefault="00FB2EA9" w:rsidP="00D33010">
      <w:pPr>
        <w:rPr>
          <w:rFonts w:asciiTheme="minorHAnsi" w:hAnsiTheme="minorHAnsi" w:cs="Tahoma"/>
          <w:b/>
          <w:bCs/>
          <w:sz w:val="22"/>
          <w:szCs w:val="22"/>
        </w:rPr>
      </w:pPr>
      <w:r w:rsidRPr="00EE0B93">
        <w:rPr>
          <w:rFonts w:asciiTheme="minorHAnsi" w:hAnsiTheme="minorHAnsi" w:cs="Tahoma"/>
          <w:b/>
          <w:bCs/>
          <w:sz w:val="22"/>
          <w:szCs w:val="22"/>
        </w:rPr>
        <w:t>Representation and Responsiveness</w:t>
      </w:r>
    </w:p>
    <w:p w:rsidR="007374F4" w:rsidRDefault="007374F4" w:rsidP="00D33010">
      <w:pPr>
        <w:rPr>
          <w:rFonts w:asciiTheme="minorHAnsi" w:hAnsiTheme="minorHAnsi" w:cs="Tahoma"/>
          <w:b/>
          <w:bCs/>
          <w:sz w:val="22"/>
          <w:szCs w:val="22"/>
        </w:rPr>
      </w:pPr>
    </w:p>
    <w:p w:rsidR="008042D9" w:rsidRDefault="000C32AA" w:rsidP="008042D9">
      <w:pPr>
        <w:pStyle w:val="ListParagraph"/>
        <w:numPr>
          <w:ilvl w:val="0"/>
          <w:numId w:val="41"/>
        </w:numPr>
        <w:rPr>
          <w:rFonts w:asciiTheme="minorHAnsi" w:hAnsiTheme="minorHAnsi" w:cs="Tahoma"/>
          <w:bCs/>
          <w:sz w:val="22"/>
          <w:szCs w:val="22"/>
        </w:rPr>
      </w:pPr>
      <w:r w:rsidRPr="008042D9">
        <w:rPr>
          <w:rFonts w:asciiTheme="minorHAnsi" w:hAnsiTheme="minorHAnsi" w:cs="Tahoma"/>
          <w:bCs/>
          <w:sz w:val="22"/>
          <w:szCs w:val="22"/>
        </w:rPr>
        <w:t xml:space="preserve">The House debated </w:t>
      </w:r>
      <w:r w:rsidRPr="008042D9">
        <w:rPr>
          <w:rFonts w:asciiTheme="minorHAnsi" w:hAnsiTheme="minorHAnsi" w:cs="Tahoma"/>
          <w:bCs/>
          <w:sz w:val="22"/>
          <w:szCs w:val="22"/>
        </w:rPr>
        <w:t>Yemen crisis for two hours and 42 minutes</w:t>
      </w:r>
      <w:r w:rsidRPr="008042D9">
        <w:rPr>
          <w:rFonts w:asciiTheme="minorHAnsi" w:hAnsiTheme="minorHAnsi" w:cs="Tahoma"/>
          <w:bCs/>
          <w:sz w:val="22"/>
          <w:szCs w:val="22"/>
        </w:rPr>
        <w:t xml:space="preserve"> (7</w:t>
      </w:r>
      <w:r w:rsidRPr="008042D9">
        <w:rPr>
          <w:rFonts w:asciiTheme="minorHAnsi" w:hAnsiTheme="minorHAnsi" w:cs="Tahoma"/>
          <w:bCs/>
          <w:sz w:val="22"/>
          <w:szCs w:val="22"/>
        </w:rPr>
        <w:t>6</w:t>
      </w:r>
      <w:r w:rsidRPr="008042D9">
        <w:rPr>
          <w:rFonts w:asciiTheme="minorHAnsi" w:hAnsiTheme="minorHAnsi" w:cs="Tahoma"/>
          <w:bCs/>
          <w:sz w:val="22"/>
          <w:szCs w:val="22"/>
        </w:rPr>
        <w:t>% of the total time).</w:t>
      </w:r>
      <w:r w:rsidR="007374F4">
        <w:rPr>
          <w:rFonts w:asciiTheme="minorHAnsi" w:hAnsiTheme="minorHAnsi" w:cs="Tahoma"/>
          <w:bCs/>
          <w:sz w:val="22"/>
          <w:szCs w:val="22"/>
        </w:rPr>
        <w:br/>
      </w:r>
    </w:p>
    <w:p w:rsidR="007374F4" w:rsidRDefault="007374F4" w:rsidP="007374F4">
      <w:pPr>
        <w:rPr>
          <w:rFonts w:asciiTheme="minorHAnsi" w:hAnsiTheme="minorHAnsi" w:cs="Tahoma"/>
          <w:bCs/>
          <w:sz w:val="22"/>
          <w:szCs w:val="22"/>
        </w:rPr>
      </w:pPr>
    </w:p>
    <w:p w:rsidR="007374F4" w:rsidRDefault="007374F4" w:rsidP="007374F4">
      <w:pPr>
        <w:rPr>
          <w:rFonts w:asciiTheme="minorHAnsi" w:hAnsiTheme="minorHAnsi" w:cs="Tahoma"/>
          <w:bCs/>
          <w:sz w:val="22"/>
          <w:szCs w:val="22"/>
        </w:rPr>
      </w:pPr>
    </w:p>
    <w:p w:rsidR="007374F4" w:rsidRPr="007374F4" w:rsidRDefault="007374F4" w:rsidP="007374F4">
      <w:pPr>
        <w:rPr>
          <w:rFonts w:asciiTheme="minorHAnsi" w:hAnsiTheme="minorHAnsi" w:cs="Tahoma"/>
          <w:bCs/>
          <w:sz w:val="22"/>
          <w:szCs w:val="22"/>
        </w:rPr>
      </w:pPr>
    </w:p>
    <w:p w:rsidR="00D33010" w:rsidRPr="008042D9" w:rsidRDefault="000C32AA" w:rsidP="008042D9">
      <w:pPr>
        <w:pStyle w:val="ListParagraph"/>
        <w:numPr>
          <w:ilvl w:val="0"/>
          <w:numId w:val="41"/>
        </w:numPr>
        <w:rPr>
          <w:rFonts w:asciiTheme="minorHAnsi" w:hAnsiTheme="minorHAnsi" w:cs="Tahoma"/>
          <w:bCs/>
          <w:sz w:val="22"/>
          <w:szCs w:val="22"/>
        </w:rPr>
      </w:pPr>
      <w:r w:rsidRPr="008042D9">
        <w:rPr>
          <w:rFonts w:asciiTheme="minorHAnsi" w:hAnsiTheme="minorHAnsi" w:cs="Tahoma"/>
          <w:bCs/>
          <w:sz w:val="22"/>
          <w:szCs w:val="22"/>
        </w:rPr>
        <w:t xml:space="preserve">Ten Legislators took part in the debate – </w:t>
      </w:r>
      <w:r w:rsidRPr="008042D9">
        <w:rPr>
          <w:rFonts w:asciiTheme="minorHAnsi" w:hAnsiTheme="minorHAnsi" w:cs="Tahoma"/>
          <w:bCs/>
          <w:sz w:val="22"/>
          <w:szCs w:val="22"/>
        </w:rPr>
        <w:t>t</w:t>
      </w:r>
      <w:r w:rsidR="008042D9" w:rsidRPr="008042D9">
        <w:rPr>
          <w:rFonts w:asciiTheme="minorHAnsi" w:hAnsiTheme="minorHAnsi" w:cs="Tahoma"/>
          <w:bCs/>
          <w:sz w:val="22"/>
          <w:szCs w:val="22"/>
        </w:rPr>
        <w:t xml:space="preserve">hree </w:t>
      </w:r>
      <w:r w:rsidRPr="008042D9">
        <w:rPr>
          <w:rFonts w:asciiTheme="minorHAnsi" w:hAnsiTheme="minorHAnsi" w:cs="Tahoma"/>
          <w:bCs/>
          <w:sz w:val="22"/>
          <w:szCs w:val="22"/>
        </w:rPr>
        <w:t>PPPP lawmakers</w:t>
      </w:r>
      <w:r w:rsidR="008042D9" w:rsidRPr="008042D9">
        <w:rPr>
          <w:rFonts w:asciiTheme="minorHAnsi" w:hAnsiTheme="minorHAnsi" w:cs="Tahoma"/>
          <w:bCs/>
          <w:sz w:val="22"/>
          <w:szCs w:val="22"/>
        </w:rPr>
        <w:t xml:space="preserve"> spoke for 53 minutes followed by 24 minutes by one </w:t>
      </w:r>
      <w:r w:rsidRPr="008042D9">
        <w:rPr>
          <w:rFonts w:asciiTheme="minorHAnsi" w:hAnsiTheme="minorHAnsi" w:cs="Tahoma"/>
          <w:bCs/>
          <w:sz w:val="22"/>
          <w:szCs w:val="22"/>
        </w:rPr>
        <w:t>JI legislator</w:t>
      </w:r>
      <w:r w:rsidR="008042D9" w:rsidRPr="008042D9">
        <w:rPr>
          <w:rFonts w:asciiTheme="minorHAnsi" w:hAnsiTheme="minorHAnsi" w:cs="Tahoma"/>
          <w:bCs/>
          <w:sz w:val="22"/>
          <w:szCs w:val="22"/>
        </w:rPr>
        <w:t xml:space="preserve"> and PML-Z lawmaker for 23 minutes. </w:t>
      </w:r>
      <w:r w:rsidR="008042D9">
        <w:rPr>
          <w:rFonts w:asciiTheme="minorHAnsi" w:hAnsiTheme="minorHAnsi" w:cs="Tahoma"/>
          <w:bCs/>
          <w:sz w:val="22"/>
          <w:szCs w:val="22"/>
        </w:rPr>
        <w:t>S</w:t>
      </w:r>
      <w:r w:rsidRPr="008042D9">
        <w:rPr>
          <w:rFonts w:asciiTheme="minorHAnsi" w:hAnsiTheme="minorHAnsi" w:cs="Tahoma"/>
          <w:bCs/>
          <w:sz w:val="22"/>
          <w:szCs w:val="22"/>
        </w:rPr>
        <w:t xml:space="preserve">imilarly, </w:t>
      </w:r>
      <w:r w:rsidR="008042D9" w:rsidRPr="008042D9">
        <w:rPr>
          <w:rFonts w:asciiTheme="minorHAnsi" w:hAnsiTheme="minorHAnsi" w:cs="Tahoma"/>
          <w:bCs/>
          <w:sz w:val="22"/>
          <w:szCs w:val="22"/>
        </w:rPr>
        <w:t>PML lawmaker spoke for 15 minutes followed by BNP legislator and an Independent lawmaker (14 minutes each</w:t>
      </w:r>
      <w:r w:rsidR="008042D9">
        <w:rPr>
          <w:rFonts w:asciiTheme="minorHAnsi" w:hAnsiTheme="minorHAnsi" w:cs="Tahoma"/>
          <w:bCs/>
          <w:sz w:val="22"/>
          <w:szCs w:val="22"/>
        </w:rPr>
        <w:t>)</w:t>
      </w:r>
      <w:r w:rsidR="008042D9" w:rsidRPr="008042D9">
        <w:rPr>
          <w:rFonts w:asciiTheme="minorHAnsi" w:hAnsiTheme="minorHAnsi" w:cs="Tahoma"/>
          <w:bCs/>
          <w:sz w:val="22"/>
          <w:szCs w:val="22"/>
        </w:rPr>
        <w:t>,</w:t>
      </w:r>
      <w:r w:rsidR="008042D9">
        <w:rPr>
          <w:rFonts w:asciiTheme="minorHAnsi" w:hAnsiTheme="minorHAnsi" w:cs="Tahoma"/>
          <w:bCs/>
          <w:sz w:val="22"/>
          <w:szCs w:val="22"/>
        </w:rPr>
        <w:t xml:space="preserve"> A</w:t>
      </w:r>
      <w:r w:rsidR="008042D9" w:rsidRPr="008042D9">
        <w:rPr>
          <w:rFonts w:asciiTheme="minorHAnsi" w:hAnsiTheme="minorHAnsi" w:cs="Tahoma"/>
          <w:bCs/>
          <w:sz w:val="22"/>
          <w:szCs w:val="22"/>
        </w:rPr>
        <w:t xml:space="preserve">NP lawmaker (10 minutes) and Prime Minister (9 minutes). </w:t>
      </w:r>
    </w:p>
    <w:p w:rsidR="008042D9" w:rsidRDefault="008042D9" w:rsidP="008042D9">
      <w:pPr>
        <w:ind w:left="195"/>
        <w:rPr>
          <w:rFonts w:asciiTheme="minorHAnsi" w:hAnsiTheme="minorHAnsi"/>
          <w:sz w:val="22"/>
          <w:szCs w:val="22"/>
        </w:rPr>
      </w:pPr>
    </w:p>
    <w:p w:rsidR="00D33010" w:rsidRDefault="00D33010" w:rsidP="00D33010">
      <w:pPr>
        <w:ind w:left="360"/>
        <w:jc w:val="both"/>
        <w:rPr>
          <w:rFonts w:asciiTheme="minorHAnsi" w:hAnsiTheme="minorHAnsi"/>
          <w:b/>
          <w:sz w:val="22"/>
          <w:szCs w:val="22"/>
        </w:rPr>
      </w:pPr>
      <w:r w:rsidRPr="00D33010">
        <w:rPr>
          <w:rFonts w:asciiTheme="minorHAnsi" w:hAnsiTheme="minorHAnsi"/>
          <w:b/>
          <w:sz w:val="22"/>
          <w:szCs w:val="22"/>
        </w:rPr>
        <w:t>Order and Institutionalization</w:t>
      </w:r>
    </w:p>
    <w:p w:rsidR="00FB5A0E" w:rsidRPr="00D33010" w:rsidRDefault="00FB5A0E" w:rsidP="00D33010">
      <w:pPr>
        <w:ind w:left="360"/>
        <w:jc w:val="both"/>
        <w:rPr>
          <w:rFonts w:asciiTheme="minorHAnsi" w:hAnsiTheme="minorHAnsi"/>
          <w:b/>
          <w:sz w:val="22"/>
          <w:szCs w:val="22"/>
        </w:rPr>
      </w:pPr>
    </w:p>
    <w:p w:rsidR="003E7F7B" w:rsidRPr="003E7F7B" w:rsidRDefault="00D33010" w:rsidP="005849B5">
      <w:pPr>
        <w:pStyle w:val="ListParagraph"/>
        <w:numPr>
          <w:ilvl w:val="0"/>
          <w:numId w:val="32"/>
        </w:numPr>
        <w:jc w:val="both"/>
        <w:rPr>
          <w:rFonts w:asciiTheme="minorHAnsi" w:hAnsiTheme="minorHAnsi" w:cs="Tahoma"/>
          <w:bCs/>
          <w:sz w:val="22"/>
          <w:szCs w:val="22"/>
        </w:rPr>
      </w:pPr>
      <w:r>
        <w:rPr>
          <w:rFonts w:asciiTheme="minorHAnsi" w:hAnsiTheme="minorHAnsi" w:cs="Tahoma"/>
          <w:bCs/>
          <w:sz w:val="22"/>
          <w:szCs w:val="22"/>
        </w:rPr>
        <w:t>T</w:t>
      </w:r>
      <w:r w:rsidR="008042D9">
        <w:rPr>
          <w:rFonts w:asciiTheme="minorHAnsi" w:hAnsiTheme="minorHAnsi" w:cs="Tahoma"/>
          <w:bCs/>
          <w:sz w:val="22"/>
          <w:szCs w:val="22"/>
        </w:rPr>
        <w:t xml:space="preserve">wo </w:t>
      </w:r>
      <w:r w:rsidR="00C066CC">
        <w:rPr>
          <w:rFonts w:asciiTheme="minorHAnsi" w:hAnsiTheme="minorHAnsi" w:cs="Tahoma"/>
          <w:bCs/>
          <w:sz w:val="22"/>
          <w:szCs w:val="22"/>
        </w:rPr>
        <w:t>p</w:t>
      </w:r>
      <w:r w:rsidR="00BB2911" w:rsidRPr="00BB2911">
        <w:rPr>
          <w:rFonts w:asciiTheme="minorHAnsi" w:hAnsiTheme="minorHAnsi" w:cs="Tahoma"/>
          <w:bCs/>
          <w:sz w:val="22"/>
          <w:szCs w:val="22"/>
        </w:rPr>
        <w:t>oint</w:t>
      </w:r>
      <w:r>
        <w:rPr>
          <w:rFonts w:asciiTheme="minorHAnsi" w:hAnsiTheme="minorHAnsi" w:cs="Tahoma"/>
          <w:bCs/>
          <w:sz w:val="22"/>
          <w:szCs w:val="22"/>
        </w:rPr>
        <w:t>s</w:t>
      </w:r>
      <w:r w:rsidR="00BB2911" w:rsidRPr="00BB2911">
        <w:rPr>
          <w:rFonts w:asciiTheme="minorHAnsi" w:hAnsiTheme="minorHAnsi" w:cs="Tahoma"/>
          <w:bCs/>
          <w:sz w:val="22"/>
          <w:szCs w:val="22"/>
        </w:rPr>
        <w:t xml:space="preserve"> of </w:t>
      </w:r>
      <w:r w:rsidR="00C066CC">
        <w:rPr>
          <w:rFonts w:asciiTheme="minorHAnsi" w:hAnsiTheme="minorHAnsi" w:cs="Tahoma"/>
          <w:bCs/>
          <w:sz w:val="22"/>
          <w:szCs w:val="22"/>
        </w:rPr>
        <w:t>o</w:t>
      </w:r>
      <w:r w:rsidR="00BB2911" w:rsidRPr="00BB2911">
        <w:rPr>
          <w:rFonts w:asciiTheme="minorHAnsi" w:hAnsiTheme="minorHAnsi" w:cs="Tahoma"/>
          <w:bCs/>
          <w:sz w:val="22"/>
          <w:szCs w:val="22"/>
        </w:rPr>
        <w:t xml:space="preserve">rder </w:t>
      </w:r>
      <w:r w:rsidR="00D01F3B">
        <w:rPr>
          <w:rFonts w:asciiTheme="minorHAnsi" w:hAnsiTheme="minorHAnsi" w:cs="Tahoma"/>
          <w:bCs/>
          <w:sz w:val="22"/>
          <w:szCs w:val="22"/>
        </w:rPr>
        <w:t xml:space="preserve">consumed </w:t>
      </w:r>
      <w:r w:rsidR="008042D9">
        <w:rPr>
          <w:rFonts w:asciiTheme="minorHAnsi" w:hAnsiTheme="minorHAnsi" w:cs="Tahoma"/>
          <w:bCs/>
          <w:sz w:val="22"/>
          <w:szCs w:val="22"/>
        </w:rPr>
        <w:t xml:space="preserve">six </w:t>
      </w:r>
      <w:r w:rsidR="00D01F3B">
        <w:rPr>
          <w:rFonts w:asciiTheme="minorHAnsi" w:hAnsiTheme="minorHAnsi" w:cs="Tahoma"/>
          <w:bCs/>
          <w:sz w:val="22"/>
          <w:szCs w:val="22"/>
        </w:rPr>
        <w:t xml:space="preserve">minutes </w:t>
      </w:r>
      <w:r w:rsidR="00B03771">
        <w:rPr>
          <w:rFonts w:asciiTheme="minorHAnsi" w:hAnsiTheme="minorHAnsi" w:cs="Tahoma"/>
          <w:bCs/>
          <w:sz w:val="22"/>
          <w:szCs w:val="22"/>
        </w:rPr>
        <w:t>of the sitting time</w:t>
      </w:r>
      <w:r w:rsidR="00712D15">
        <w:rPr>
          <w:rFonts w:asciiTheme="minorHAnsi" w:hAnsiTheme="minorHAnsi" w:cs="Tahoma"/>
          <w:bCs/>
          <w:sz w:val="22"/>
          <w:szCs w:val="22"/>
        </w:rPr>
        <w:t>.</w:t>
      </w:r>
    </w:p>
    <w:p w:rsidR="00FB5A0E" w:rsidRPr="00FB5A0E" w:rsidRDefault="00FB5A0E" w:rsidP="00FB5A0E">
      <w:pPr>
        <w:pStyle w:val="ListParagraph"/>
        <w:ind w:left="1188"/>
        <w:jc w:val="both"/>
        <w:rPr>
          <w:rFonts w:asciiTheme="minorHAnsi" w:hAnsiTheme="minorHAnsi" w:cs="Tahoma"/>
          <w:b/>
          <w:bCs/>
          <w:sz w:val="22"/>
          <w:szCs w:val="22"/>
        </w:rPr>
      </w:pPr>
    </w:p>
    <w:p w:rsidR="00FB2EA9" w:rsidRPr="00FB5A0E" w:rsidRDefault="00FB2EA9" w:rsidP="00FB5A0E">
      <w:pPr>
        <w:ind w:left="360"/>
        <w:jc w:val="both"/>
        <w:rPr>
          <w:rFonts w:asciiTheme="minorHAnsi" w:hAnsiTheme="minorHAnsi" w:cs="Tahoma"/>
          <w:b/>
          <w:bCs/>
          <w:sz w:val="22"/>
          <w:szCs w:val="22"/>
        </w:rPr>
      </w:pPr>
      <w:r w:rsidRPr="00FB5A0E">
        <w:rPr>
          <w:rFonts w:asciiTheme="minorHAnsi" w:hAnsiTheme="minorHAnsi" w:cs="Tahoma"/>
          <w:b/>
          <w:bCs/>
          <w:sz w:val="22"/>
          <w:szCs w:val="22"/>
        </w:rPr>
        <w:t>Transparency</w:t>
      </w:r>
    </w:p>
    <w:p w:rsidR="00C066CC" w:rsidRPr="00C066CC" w:rsidRDefault="00C066CC" w:rsidP="00C066CC">
      <w:pPr>
        <w:jc w:val="both"/>
        <w:rPr>
          <w:rFonts w:asciiTheme="minorHAnsi" w:hAnsiTheme="minorHAnsi"/>
          <w:sz w:val="22"/>
          <w:szCs w:val="22"/>
        </w:rPr>
      </w:pPr>
    </w:p>
    <w:p w:rsidR="00FB2EA9" w:rsidRPr="00A346FE" w:rsidRDefault="00FB2EA9" w:rsidP="00DC64E9">
      <w:pPr>
        <w:pStyle w:val="ListParagraph"/>
        <w:numPr>
          <w:ilvl w:val="0"/>
          <w:numId w:val="32"/>
        </w:numPr>
        <w:jc w:val="both"/>
        <w:rPr>
          <w:rFonts w:asciiTheme="minorHAnsi" w:hAnsiTheme="minorHAnsi"/>
          <w:sz w:val="22"/>
          <w:szCs w:val="22"/>
        </w:rPr>
      </w:pPr>
      <w:r w:rsidRPr="00EE0B93">
        <w:rPr>
          <w:rFonts w:asciiTheme="minorHAnsi" w:hAnsiTheme="minorHAnsi" w:cs="Tahoma"/>
          <w:sz w:val="22"/>
          <w:szCs w:val="22"/>
        </w:rPr>
        <w:t>Information on members’ attendance was not available to the observers and the public.</w:t>
      </w:r>
      <w:r w:rsidRPr="00EE0B93">
        <w:rPr>
          <w:rFonts w:asciiTheme="minorHAnsi" w:hAnsiTheme="minorHAnsi" w:cs="Tahoma"/>
          <w:i/>
          <w:iCs/>
          <w:sz w:val="22"/>
          <w:szCs w:val="22"/>
        </w:rPr>
        <w:t xml:space="preserve">  </w:t>
      </w:r>
    </w:p>
    <w:p w:rsidR="00A346FE" w:rsidRPr="00EE0B93" w:rsidRDefault="00A346FE" w:rsidP="00A346FE">
      <w:pPr>
        <w:suppressAutoHyphens w:val="0"/>
        <w:ind w:left="720"/>
        <w:rPr>
          <w:rFonts w:asciiTheme="minorHAnsi" w:hAnsiTheme="minorHAnsi"/>
          <w:sz w:val="22"/>
          <w:szCs w:val="22"/>
        </w:rPr>
      </w:pPr>
    </w:p>
    <w:p w:rsidR="00FB2EA9" w:rsidRPr="00A346FE" w:rsidRDefault="00FB2EA9" w:rsidP="00BE0925">
      <w:pPr>
        <w:jc w:val="center"/>
        <w:rPr>
          <w:rFonts w:asciiTheme="minorHAnsi" w:hAnsiTheme="minorHAnsi"/>
          <w:sz w:val="18"/>
          <w:szCs w:val="18"/>
        </w:rPr>
      </w:pPr>
      <w:r w:rsidRPr="00A346FE">
        <w:rPr>
          <w:rFonts w:asciiTheme="minorHAnsi" w:hAnsiTheme="minorHAnsi" w:cs="Tahoma"/>
          <w:i/>
          <w:iCs/>
          <w:sz w:val="18"/>
          <w:szCs w:val="18"/>
        </w:rPr>
        <w:t xml:space="preserve">This publication has been </w:t>
      </w:r>
      <w:r w:rsidR="006869B6">
        <w:rPr>
          <w:rFonts w:asciiTheme="minorHAnsi" w:hAnsiTheme="minorHAnsi" w:cs="Tahoma"/>
          <w:i/>
          <w:iCs/>
          <w:sz w:val="18"/>
          <w:szCs w:val="18"/>
        </w:rPr>
        <w:t>prepared</w:t>
      </w:r>
      <w:r w:rsidRPr="00A346FE">
        <w:rPr>
          <w:rFonts w:asciiTheme="minorHAnsi" w:hAnsiTheme="minorHAnsi" w:cs="Tahoma"/>
          <w:i/>
          <w:iCs/>
          <w:sz w:val="18"/>
          <w:szCs w:val="18"/>
        </w:rPr>
        <w:t xml:space="preserve"> with the assistance of the European Union. The contents of this publication are the sole responsibility of FAFEN and can in no way be taken to reflect the views of the European Union. This Daily Factsheet is based on direct observation of the Parliament proceedings conducted by Centre for Peace and </w:t>
      </w:r>
      <w:bookmarkStart w:id="0" w:name="_GoBack"/>
      <w:bookmarkEnd w:id="0"/>
      <w:r w:rsidRPr="00A346FE">
        <w:rPr>
          <w:rFonts w:asciiTheme="minorHAnsi" w:hAnsiTheme="minorHAnsi" w:cs="Tahoma"/>
          <w:i/>
          <w:iCs/>
          <w:sz w:val="18"/>
          <w:szCs w:val="18"/>
        </w:rPr>
        <w:t xml:space="preserve">Development Initiatives (CPDI); a member organization of FAFEN. Errors and omissions </w:t>
      </w:r>
      <w:proofErr w:type="gramStart"/>
      <w:r w:rsidRPr="00A346FE">
        <w:rPr>
          <w:rFonts w:asciiTheme="minorHAnsi" w:hAnsiTheme="minorHAnsi" w:cs="Tahoma"/>
          <w:i/>
          <w:iCs/>
          <w:sz w:val="18"/>
          <w:szCs w:val="18"/>
        </w:rPr>
        <w:t>excepted</w:t>
      </w:r>
      <w:proofErr w:type="gramEnd"/>
      <w:r w:rsidR="00A346FE" w:rsidRPr="00A346FE">
        <w:rPr>
          <w:rFonts w:asciiTheme="minorHAnsi" w:hAnsiTheme="minorHAnsi" w:cs="Tahoma"/>
          <w:i/>
          <w:iCs/>
          <w:sz w:val="18"/>
          <w:szCs w:val="18"/>
        </w:rPr>
        <w:t>.</w:t>
      </w:r>
    </w:p>
    <w:sectPr w:rsidR="00FB2EA9" w:rsidRPr="00A346FE"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31" w:rsidRDefault="00CD4931">
      <w:r>
        <w:separator/>
      </w:r>
    </w:p>
  </w:endnote>
  <w:endnote w:type="continuationSeparator" w:id="0">
    <w:p w:rsidR="00CD4931" w:rsidRDefault="00CD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31" w:rsidRDefault="00CD4931">
      <w:r>
        <w:separator/>
      </w:r>
    </w:p>
  </w:footnote>
  <w:footnote w:type="continuationSeparator" w:id="0">
    <w:p w:rsidR="00CD4931" w:rsidRDefault="00CD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1E552D">
    <w:pPr>
      <w:pStyle w:val="Header"/>
    </w:pPr>
    <w:r>
      <w:rPr>
        <w:noProof/>
        <w:lang w:val="en-US" w:eastAsia="en-US"/>
      </w:rPr>
      <w:drawing>
        <wp:anchor distT="0" distB="0" distL="114300" distR="114300" simplePos="0" relativeHeight="251659264" behindDoc="1" locked="0" layoutInCell="1" allowOverlap="1" wp14:anchorId="4751950C" wp14:editId="1FCFCFE4">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372"/>
    <w:multiLevelType w:val="multilevel"/>
    <w:tmpl w:val="16287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20437F"/>
    <w:multiLevelType w:val="hybridMultilevel"/>
    <w:tmpl w:val="F9D87074"/>
    <w:lvl w:ilvl="0" w:tplc="B9A0CA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05D2A"/>
    <w:multiLevelType w:val="multilevel"/>
    <w:tmpl w:val="BFF26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DA49B0"/>
    <w:multiLevelType w:val="hybridMultilevel"/>
    <w:tmpl w:val="754EBBBA"/>
    <w:lvl w:ilvl="0" w:tplc="04DA6738">
      <w:numFmt w:val="bullet"/>
      <w:lvlText w:val="•"/>
      <w:lvlJc w:val="left"/>
      <w:pPr>
        <w:ind w:left="1188" w:hanging="828"/>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26648"/>
    <w:multiLevelType w:val="hybridMultilevel"/>
    <w:tmpl w:val="6260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B5801"/>
    <w:multiLevelType w:val="hybridMultilevel"/>
    <w:tmpl w:val="965CC45A"/>
    <w:lvl w:ilvl="0" w:tplc="ACA0268E">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F113DF"/>
    <w:multiLevelType w:val="hybridMultilevel"/>
    <w:tmpl w:val="23D6485A"/>
    <w:lvl w:ilvl="0" w:tplc="04DA6738">
      <w:numFmt w:val="bullet"/>
      <w:lvlText w:val="•"/>
      <w:lvlJc w:val="left"/>
      <w:pPr>
        <w:ind w:left="1233" w:hanging="828"/>
      </w:pPr>
      <w:rPr>
        <w:rFonts w:ascii="Calibri" w:eastAsia="Times New Roman" w:hAnsi="Calibri" w:cs="Tahoma"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E15823"/>
    <w:multiLevelType w:val="hybridMultilevel"/>
    <w:tmpl w:val="4288D8E0"/>
    <w:lvl w:ilvl="0" w:tplc="04DA6738">
      <w:numFmt w:val="bullet"/>
      <w:lvlText w:val="•"/>
      <w:lvlJc w:val="left"/>
      <w:pPr>
        <w:ind w:left="1188" w:hanging="828"/>
      </w:pPr>
      <w:rPr>
        <w:rFonts w:ascii="Calibri" w:eastAsia="Times New Roman" w:hAnsi="Calibri"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B2C03"/>
    <w:multiLevelType w:val="hybridMultilevel"/>
    <w:tmpl w:val="390C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F0140"/>
    <w:multiLevelType w:val="hybridMultilevel"/>
    <w:tmpl w:val="7E922F62"/>
    <w:lvl w:ilvl="0" w:tplc="7934336E">
      <w:start w:val="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247D7"/>
    <w:multiLevelType w:val="multilevel"/>
    <w:tmpl w:val="67BE8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F9F10FF"/>
    <w:multiLevelType w:val="multilevel"/>
    <w:tmpl w:val="9156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5416E"/>
    <w:multiLevelType w:val="multilevel"/>
    <w:tmpl w:val="9A86A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12523F5"/>
    <w:multiLevelType w:val="hybridMultilevel"/>
    <w:tmpl w:val="47A4F364"/>
    <w:lvl w:ilvl="0" w:tplc="04DA6738">
      <w:numFmt w:val="bullet"/>
      <w:lvlText w:val="•"/>
      <w:lvlJc w:val="left"/>
      <w:pPr>
        <w:ind w:left="1233" w:hanging="828"/>
      </w:pPr>
      <w:rPr>
        <w:rFonts w:ascii="Calibri" w:eastAsia="Times New Roman" w:hAnsi="Calibri" w:cs="Tahoma"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34EB5F4A"/>
    <w:multiLevelType w:val="hybridMultilevel"/>
    <w:tmpl w:val="E58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2E27BD"/>
    <w:multiLevelType w:val="hybridMultilevel"/>
    <w:tmpl w:val="6CBAB4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8B82367"/>
    <w:multiLevelType w:val="multilevel"/>
    <w:tmpl w:val="E1202DF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4">
    <w:nsid w:val="3CA41826"/>
    <w:multiLevelType w:val="hybridMultilevel"/>
    <w:tmpl w:val="1376FEA2"/>
    <w:lvl w:ilvl="0" w:tplc="04DA6738">
      <w:numFmt w:val="bullet"/>
      <w:lvlText w:val="•"/>
      <w:lvlJc w:val="left"/>
      <w:pPr>
        <w:ind w:left="1188" w:hanging="828"/>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828B9"/>
    <w:multiLevelType w:val="hybridMultilevel"/>
    <w:tmpl w:val="DE54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32445D"/>
    <w:multiLevelType w:val="hybridMultilevel"/>
    <w:tmpl w:val="B07A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8E4CC7"/>
    <w:multiLevelType w:val="hybridMultilevel"/>
    <w:tmpl w:val="75A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BD565A"/>
    <w:multiLevelType w:val="hybridMultilevel"/>
    <w:tmpl w:val="14F2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3F434E"/>
    <w:multiLevelType w:val="hybridMultilevel"/>
    <w:tmpl w:val="7966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324796"/>
    <w:multiLevelType w:val="hybridMultilevel"/>
    <w:tmpl w:val="6168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7924EE"/>
    <w:multiLevelType w:val="hybridMultilevel"/>
    <w:tmpl w:val="CE10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B35A8"/>
    <w:multiLevelType w:val="hybridMultilevel"/>
    <w:tmpl w:val="2E7E07DA"/>
    <w:lvl w:ilvl="0" w:tplc="ADE24EB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D7CC6"/>
    <w:multiLevelType w:val="multilevel"/>
    <w:tmpl w:val="0ECAD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6B43826"/>
    <w:multiLevelType w:val="hybridMultilevel"/>
    <w:tmpl w:val="0AD0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2"/>
  </w:num>
  <w:num w:numId="2">
    <w:abstractNumId w:val="18"/>
  </w:num>
  <w:num w:numId="3">
    <w:abstractNumId w:val="40"/>
  </w:num>
  <w:num w:numId="4">
    <w:abstractNumId w:val="15"/>
  </w:num>
  <w:num w:numId="5">
    <w:abstractNumId w:val="37"/>
  </w:num>
  <w:num w:numId="6">
    <w:abstractNumId w:val="36"/>
  </w:num>
  <w:num w:numId="7">
    <w:abstractNumId w:val="27"/>
  </w:num>
  <w:num w:numId="8">
    <w:abstractNumId w:val="30"/>
  </w:num>
  <w:num w:numId="9">
    <w:abstractNumId w:val="13"/>
  </w:num>
  <w:num w:numId="10">
    <w:abstractNumId w:val="26"/>
  </w:num>
  <w:num w:numId="11">
    <w:abstractNumId w:val="14"/>
  </w:num>
  <w:num w:numId="12">
    <w:abstractNumId w:val="7"/>
  </w:num>
  <w:num w:numId="13">
    <w:abstractNumId w:val="9"/>
  </w:num>
  <w:num w:numId="14">
    <w:abstractNumId w:val="34"/>
  </w:num>
  <w:num w:numId="15">
    <w:abstractNumId w:val="10"/>
  </w:num>
  <w:num w:numId="16">
    <w:abstractNumId w:val="29"/>
  </w:num>
  <w:num w:numId="17">
    <w:abstractNumId w:val="33"/>
  </w:num>
  <w:num w:numId="18">
    <w:abstractNumId w:val="25"/>
  </w:num>
  <w:num w:numId="19">
    <w:abstractNumId w:val="39"/>
  </w:num>
  <w:num w:numId="20">
    <w:abstractNumId w:val="28"/>
  </w:num>
  <w:num w:numId="21">
    <w:abstractNumId w:val="32"/>
  </w:num>
  <w:num w:numId="22">
    <w:abstractNumId w:val="4"/>
  </w:num>
  <w:num w:numId="23">
    <w:abstractNumId w:val="35"/>
  </w:num>
  <w:num w:numId="24">
    <w:abstractNumId w:val="2"/>
  </w:num>
  <w:num w:numId="25">
    <w:abstractNumId w:val="1"/>
  </w:num>
  <w:num w:numId="26">
    <w:abstractNumId w:val="0"/>
  </w:num>
  <w:num w:numId="27">
    <w:abstractNumId w:val="8"/>
  </w:num>
  <w:num w:numId="28">
    <w:abstractNumId w:val="16"/>
  </w:num>
  <w:num w:numId="29">
    <w:abstractNumId w:val="38"/>
  </w:num>
  <w:num w:numId="30">
    <w:abstractNumId w:val="6"/>
  </w:num>
  <w:num w:numId="31">
    <w:abstractNumId w:val="23"/>
  </w:num>
  <w:num w:numId="32">
    <w:abstractNumId w:val="3"/>
  </w:num>
  <w:num w:numId="33">
    <w:abstractNumId w:val="17"/>
  </w:num>
  <w:num w:numId="34">
    <w:abstractNumId w:val="31"/>
  </w:num>
  <w:num w:numId="35">
    <w:abstractNumId w:val="5"/>
  </w:num>
  <w:num w:numId="36">
    <w:abstractNumId w:val="22"/>
  </w:num>
  <w:num w:numId="37">
    <w:abstractNumId w:val="20"/>
  </w:num>
  <w:num w:numId="38">
    <w:abstractNumId w:val="21"/>
  </w:num>
  <w:num w:numId="39">
    <w:abstractNumId w:val="24"/>
  </w:num>
  <w:num w:numId="40">
    <w:abstractNumId w:val="1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8E"/>
    <w:rsid w:val="00000ABA"/>
    <w:rsid w:val="00004CCD"/>
    <w:rsid w:val="00005639"/>
    <w:rsid w:val="0001397C"/>
    <w:rsid w:val="00023EC1"/>
    <w:rsid w:val="00024559"/>
    <w:rsid w:val="00031DAB"/>
    <w:rsid w:val="0003544A"/>
    <w:rsid w:val="0004304F"/>
    <w:rsid w:val="00063144"/>
    <w:rsid w:val="00067597"/>
    <w:rsid w:val="00084E3E"/>
    <w:rsid w:val="00092788"/>
    <w:rsid w:val="000A2285"/>
    <w:rsid w:val="000A38EA"/>
    <w:rsid w:val="000B0F15"/>
    <w:rsid w:val="000B7130"/>
    <w:rsid w:val="000C320A"/>
    <w:rsid w:val="000C32AA"/>
    <w:rsid w:val="000C54C3"/>
    <w:rsid w:val="000D14EB"/>
    <w:rsid w:val="000D22E6"/>
    <w:rsid w:val="000E119D"/>
    <w:rsid w:val="000F6ADC"/>
    <w:rsid w:val="000F74CF"/>
    <w:rsid w:val="001037E5"/>
    <w:rsid w:val="00105CAE"/>
    <w:rsid w:val="0013494F"/>
    <w:rsid w:val="00153C3E"/>
    <w:rsid w:val="00154650"/>
    <w:rsid w:val="0016099E"/>
    <w:rsid w:val="00167D5E"/>
    <w:rsid w:val="00182E12"/>
    <w:rsid w:val="0019320F"/>
    <w:rsid w:val="001B1080"/>
    <w:rsid w:val="001C6702"/>
    <w:rsid w:val="001E2374"/>
    <w:rsid w:val="001E3765"/>
    <w:rsid w:val="001E552D"/>
    <w:rsid w:val="001F3F80"/>
    <w:rsid w:val="0020130C"/>
    <w:rsid w:val="00212AC2"/>
    <w:rsid w:val="002151AE"/>
    <w:rsid w:val="00215FAC"/>
    <w:rsid w:val="002165D4"/>
    <w:rsid w:val="0022119F"/>
    <w:rsid w:val="00230D45"/>
    <w:rsid w:val="002359CF"/>
    <w:rsid w:val="002472E2"/>
    <w:rsid w:val="002545DA"/>
    <w:rsid w:val="00255B54"/>
    <w:rsid w:val="00255E89"/>
    <w:rsid w:val="00257CF3"/>
    <w:rsid w:val="002625C8"/>
    <w:rsid w:val="002672C7"/>
    <w:rsid w:val="00275DF8"/>
    <w:rsid w:val="002846C0"/>
    <w:rsid w:val="002A5042"/>
    <w:rsid w:val="002B1B2F"/>
    <w:rsid w:val="002C7C51"/>
    <w:rsid w:val="002D6941"/>
    <w:rsid w:val="002F584E"/>
    <w:rsid w:val="002F6247"/>
    <w:rsid w:val="00302D93"/>
    <w:rsid w:val="003045ED"/>
    <w:rsid w:val="003068C9"/>
    <w:rsid w:val="00320FE8"/>
    <w:rsid w:val="00323573"/>
    <w:rsid w:val="00333DEF"/>
    <w:rsid w:val="00336EE4"/>
    <w:rsid w:val="00344438"/>
    <w:rsid w:val="00344568"/>
    <w:rsid w:val="0035651A"/>
    <w:rsid w:val="00363E0F"/>
    <w:rsid w:val="0037185F"/>
    <w:rsid w:val="00380F8A"/>
    <w:rsid w:val="0038323D"/>
    <w:rsid w:val="003924A9"/>
    <w:rsid w:val="003C52AC"/>
    <w:rsid w:val="003D008E"/>
    <w:rsid w:val="003E7B64"/>
    <w:rsid w:val="003E7F7B"/>
    <w:rsid w:val="00412953"/>
    <w:rsid w:val="004157E8"/>
    <w:rsid w:val="00417A8D"/>
    <w:rsid w:val="004210A0"/>
    <w:rsid w:val="0042387B"/>
    <w:rsid w:val="00425CBC"/>
    <w:rsid w:val="00433703"/>
    <w:rsid w:val="00433A31"/>
    <w:rsid w:val="00451D82"/>
    <w:rsid w:val="0045691C"/>
    <w:rsid w:val="00464BD9"/>
    <w:rsid w:val="00467140"/>
    <w:rsid w:val="0047305D"/>
    <w:rsid w:val="00475CEA"/>
    <w:rsid w:val="0047731E"/>
    <w:rsid w:val="00482EC6"/>
    <w:rsid w:val="00486A3B"/>
    <w:rsid w:val="00492856"/>
    <w:rsid w:val="004941C0"/>
    <w:rsid w:val="004A7EAF"/>
    <w:rsid w:val="004F4AD3"/>
    <w:rsid w:val="00535916"/>
    <w:rsid w:val="00542AD4"/>
    <w:rsid w:val="005440C8"/>
    <w:rsid w:val="00561186"/>
    <w:rsid w:val="00563418"/>
    <w:rsid w:val="00563851"/>
    <w:rsid w:val="00564C55"/>
    <w:rsid w:val="00567571"/>
    <w:rsid w:val="0057162B"/>
    <w:rsid w:val="005834F4"/>
    <w:rsid w:val="005849B5"/>
    <w:rsid w:val="005850A2"/>
    <w:rsid w:val="005A6C94"/>
    <w:rsid w:val="005C0CD4"/>
    <w:rsid w:val="005D1EB0"/>
    <w:rsid w:val="005D253A"/>
    <w:rsid w:val="005D5FA9"/>
    <w:rsid w:val="005E677C"/>
    <w:rsid w:val="005E6E8A"/>
    <w:rsid w:val="005F08FA"/>
    <w:rsid w:val="0060509E"/>
    <w:rsid w:val="00617569"/>
    <w:rsid w:val="00620127"/>
    <w:rsid w:val="0063150D"/>
    <w:rsid w:val="006421B3"/>
    <w:rsid w:val="00653095"/>
    <w:rsid w:val="0065408E"/>
    <w:rsid w:val="0065558B"/>
    <w:rsid w:val="00657E85"/>
    <w:rsid w:val="00661CD2"/>
    <w:rsid w:val="00676AC7"/>
    <w:rsid w:val="006831DF"/>
    <w:rsid w:val="0068336A"/>
    <w:rsid w:val="006869B6"/>
    <w:rsid w:val="00687278"/>
    <w:rsid w:val="006920FA"/>
    <w:rsid w:val="00694E19"/>
    <w:rsid w:val="006B653F"/>
    <w:rsid w:val="006C5686"/>
    <w:rsid w:val="006D0BE5"/>
    <w:rsid w:val="006E77EF"/>
    <w:rsid w:val="006F4268"/>
    <w:rsid w:val="00704B56"/>
    <w:rsid w:val="007112CE"/>
    <w:rsid w:val="00712D15"/>
    <w:rsid w:val="00714957"/>
    <w:rsid w:val="00722977"/>
    <w:rsid w:val="00724B3A"/>
    <w:rsid w:val="00731585"/>
    <w:rsid w:val="00733E4D"/>
    <w:rsid w:val="007355D0"/>
    <w:rsid w:val="00736F69"/>
    <w:rsid w:val="007374F4"/>
    <w:rsid w:val="00743F9B"/>
    <w:rsid w:val="00744DC8"/>
    <w:rsid w:val="007461ED"/>
    <w:rsid w:val="00746BE2"/>
    <w:rsid w:val="007543D1"/>
    <w:rsid w:val="00767ABA"/>
    <w:rsid w:val="00772196"/>
    <w:rsid w:val="007827C0"/>
    <w:rsid w:val="007A1A59"/>
    <w:rsid w:val="007A2F14"/>
    <w:rsid w:val="007D3A2C"/>
    <w:rsid w:val="007D40A1"/>
    <w:rsid w:val="007D4CA8"/>
    <w:rsid w:val="007D503E"/>
    <w:rsid w:val="007D6179"/>
    <w:rsid w:val="007E710A"/>
    <w:rsid w:val="007F22DE"/>
    <w:rsid w:val="008042D9"/>
    <w:rsid w:val="00813194"/>
    <w:rsid w:val="00820F41"/>
    <w:rsid w:val="00845547"/>
    <w:rsid w:val="00853926"/>
    <w:rsid w:val="00867C99"/>
    <w:rsid w:val="008962FC"/>
    <w:rsid w:val="00897B79"/>
    <w:rsid w:val="008A3D9C"/>
    <w:rsid w:val="008A59BA"/>
    <w:rsid w:val="008A7491"/>
    <w:rsid w:val="008C1259"/>
    <w:rsid w:val="008C5E0E"/>
    <w:rsid w:val="008D2062"/>
    <w:rsid w:val="008D5801"/>
    <w:rsid w:val="008E0899"/>
    <w:rsid w:val="008E4D2C"/>
    <w:rsid w:val="008E5565"/>
    <w:rsid w:val="009037B4"/>
    <w:rsid w:val="009364A7"/>
    <w:rsid w:val="00940CC2"/>
    <w:rsid w:val="00947B7E"/>
    <w:rsid w:val="009630F1"/>
    <w:rsid w:val="009818B6"/>
    <w:rsid w:val="009858E7"/>
    <w:rsid w:val="009A3825"/>
    <w:rsid w:val="009A5E6F"/>
    <w:rsid w:val="009B08B6"/>
    <w:rsid w:val="009C3D89"/>
    <w:rsid w:val="009C7BD2"/>
    <w:rsid w:val="009D681C"/>
    <w:rsid w:val="009E3248"/>
    <w:rsid w:val="009F59EF"/>
    <w:rsid w:val="00A24077"/>
    <w:rsid w:val="00A27234"/>
    <w:rsid w:val="00A34659"/>
    <w:rsid w:val="00A346FE"/>
    <w:rsid w:val="00A40545"/>
    <w:rsid w:val="00A45AAC"/>
    <w:rsid w:val="00A61D0A"/>
    <w:rsid w:val="00A63DE1"/>
    <w:rsid w:val="00A7533D"/>
    <w:rsid w:val="00A76775"/>
    <w:rsid w:val="00A961FD"/>
    <w:rsid w:val="00AA774B"/>
    <w:rsid w:val="00AB2A1E"/>
    <w:rsid w:val="00AB6065"/>
    <w:rsid w:val="00AB7348"/>
    <w:rsid w:val="00AC3E9E"/>
    <w:rsid w:val="00AC59FA"/>
    <w:rsid w:val="00AC6809"/>
    <w:rsid w:val="00AD366A"/>
    <w:rsid w:val="00AD59C1"/>
    <w:rsid w:val="00AE0DD7"/>
    <w:rsid w:val="00B03771"/>
    <w:rsid w:val="00B30C4C"/>
    <w:rsid w:val="00B322A0"/>
    <w:rsid w:val="00B34164"/>
    <w:rsid w:val="00B35E46"/>
    <w:rsid w:val="00B46D5C"/>
    <w:rsid w:val="00B64071"/>
    <w:rsid w:val="00B73873"/>
    <w:rsid w:val="00B86EC8"/>
    <w:rsid w:val="00B90CA6"/>
    <w:rsid w:val="00B96429"/>
    <w:rsid w:val="00BB2911"/>
    <w:rsid w:val="00BB42A3"/>
    <w:rsid w:val="00BB5D07"/>
    <w:rsid w:val="00BB678D"/>
    <w:rsid w:val="00BD4042"/>
    <w:rsid w:val="00BE0925"/>
    <w:rsid w:val="00BE288C"/>
    <w:rsid w:val="00BE3C7C"/>
    <w:rsid w:val="00BE69F8"/>
    <w:rsid w:val="00BE73AD"/>
    <w:rsid w:val="00BE7C28"/>
    <w:rsid w:val="00BF55C3"/>
    <w:rsid w:val="00C065BF"/>
    <w:rsid w:val="00C066CC"/>
    <w:rsid w:val="00C11F94"/>
    <w:rsid w:val="00C43B53"/>
    <w:rsid w:val="00C452A2"/>
    <w:rsid w:val="00C65E76"/>
    <w:rsid w:val="00C753F8"/>
    <w:rsid w:val="00C8609E"/>
    <w:rsid w:val="00C923DC"/>
    <w:rsid w:val="00CA3A29"/>
    <w:rsid w:val="00CB29E2"/>
    <w:rsid w:val="00CC64F2"/>
    <w:rsid w:val="00CD4931"/>
    <w:rsid w:val="00CE2343"/>
    <w:rsid w:val="00CE60D9"/>
    <w:rsid w:val="00D01AE4"/>
    <w:rsid w:val="00D01F3B"/>
    <w:rsid w:val="00D02595"/>
    <w:rsid w:val="00D17609"/>
    <w:rsid w:val="00D33010"/>
    <w:rsid w:val="00D426F3"/>
    <w:rsid w:val="00D43656"/>
    <w:rsid w:val="00D447F5"/>
    <w:rsid w:val="00D5522D"/>
    <w:rsid w:val="00D642CF"/>
    <w:rsid w:val="00D64E85"/>
    <w:rsid w:val="00D70E14"/>
    <w:rsid w:val="00D752DD"/>
    <w:rsid w:val="00D763B7"/>
    <w:rsid w:val="00D80A63"/>
    <w:rsid w:val="00D80E28"/>
    <w:rsid w:val="00D80FBB"/>
    <w:rsid w:val="00D846EE"/>
    <w:rsid w:val="00D90472"/>
    <w:rsid w:val="00D9115A"/>
    <w:rsid w:val="00DA42E7"/>
    <w:rsid w:val="00DB357B"/>
    <w:rsid w:val="00DB53DF"/>
    <w:rsid w:val="00DC00B2"/>
    <w:rsid w:val="00DC64E9"/>
    <w:rsid w:val="00DD016C"/>
    <w:rsid w:val="00DD23FD"/>
    <w:rsid w:val="00DE3E3A"/>
    <w:rsid w:val="00DE650B"/>
    <w:rsid w:val="00E02189"/>
    <w:rsid w:val="00E06E00"/>
    <w:rsid w:val="00E12B15"/>
    <w:rsid w:val="00E34AA0"/>
    <w:rsid w:val="00E52AEB"/>
    <w:rsid w:val="00E64FDC"/>
    <w:rsid w:val="00E730E3"/>
    <w:rsid w:val="00E7456E"/>
    <w:rsid w:val="00E871E2"/>
    <w:rsid w:val="00E90B4E"/>
    <w:rsid w:val="00E91437"/>
    <w:rsid w:val="00EB249A"/>
    <w:rsid w:val="00EC03F1"/>
    <w:rsid w:val="00EC5EA7"/>
    <w:rsid w:val="00EC708E"/>
    <w:rsid w:val="00EE0B93"/>
    <w:rsid w:val="00EF6AA5"/>
    <w:rsid w:val="00EF71FB"/>
    <w:rsid w:val="00EF79F1"/>
    <w:rsid w:val="00F02F5B"/>
    <w:rsid w:val="00F2390A"/>
    <w:rsid w:val="00F30718"/>
    <w:rsid w:val="00F32305"/>
    <w:rsid w:val="00F326DF"/>
    <w:rsid w:val="00F54EE8"/>
    <w:rsid w:val="00F71942"/>
    <w:rsid w:val="00F73737"/>
    <w:rsid w:val="00F868B6"/>
    <w:rsid w:val="00FA56F8"/>
    <w:rsid w:val="00FB2EA9"/>
    <w:rsid w:val="00FB4943"/>
    <w:rsid w:val="00FB5A0E"/>
    <w:rsid w:val="00FC039E"/>
    <w:rsid w:val="00FC6121"/>
    <w:rsid w:val="00FC6228"/>
    <w:rsid w:val="00FD41C9"/>
    <w:rsid w:val="00FE1C90"/>
    <w:rsid w:val="00FE70C7"/>
    <w:rsid w:val="00FF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paragraph" w:styleId="BalloonText">
    <w:name w:val="Balloon Text"/>
    <w:basedOn w:val="Normal"/>
    <w:link w:val="BalloonTextChar"/>
    <w:uiPriority w:val="99"/>
    <w:semiHidden/>
    <w:unhideWhenUsed/>
    <w:rsid w:val="00FC6121"/>
    <w:rPr>
      <w:rFonts w:ascii="Tahoma" w:hAnsi="Tahoma" w:cs="Tahoma"/>
      <w:sz w:val="16"/>
      <w:szCs w:val="16"/>
    </w:rPr>
  </w:style>
  <w:style w:type="character" w:customStyle="1" w:styleId="BalloonTextChar">
    <w:name w:val="Balloon Text Char"/>
    <w:basedOn w:val="DefaultParagraphFont"/>
    <w:link w:val="BalloonText"/>
    <w:uiPriority w:val="99"/>
    <w:semiHidden/>
    <w:rsid w:val="00FC612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paragraph" w:styleId="BalloonText">
    <w:name w:val="Balloon Text"/>
    <w:basedOn w:val="Normal"/>
    <w:link w:val="BalloonTextChar"/>
    <w:uiPriority w:val="99"/>
    <w:semiHidden/>
    <w:unhideWhenUsed/>
    <w:rsid w:val="00FC6121"/>
    <w:rPr>
      <w:rFonts w:ascii="Tahoma" w:hAnsi="Tahoma" w:cs="Tahoma"/>
      <w:sz w:val="16"/>
      <w:szCs w:val="16"/>
    </w:rPr>
  </w:style>
  <w:style w:type="character" w:customStyle="1" w:styleId="BalloonTextChar">
    <w:name w:val="Balloon Text Char"/>
    <w:basedOn w:val="DefaultParagraphFont"/>
    <w:link w:val="BalloonText"/>
    <w:uiPriority w:val="99"/>
    <w:semiHidden/>
    <w:rsid w:val="00FC612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55">
      <w:bodyDiv w:val="1"/>
      <w:marLeft w:val="0"/>
      <w:marRight w:val="0"/>
      <w:marTop w:val="0"/>
      <w:marBottom w:val="0"/>
      <w:divBdr>
        <w:top w:val="none" w:sz="0" w:space="0" w:color="auto"/>
        <w:left w:val="none" w:sz="0" w:space="0" w:color="auto"/>
        <w:bottom w:val="none" w:sz="0" w:space="0" w:color="auto"/>
        <w:right w:val="none" w:sz="0" w:space="0" w:color="auto"/>
      </w:divBdr>
    </w:div>
    <w:div w:id="157698733">
      <w:bodyDiv w:val="1"/>
      <w:marLeft w:val="0"/>
      <w:marRight w:val="0"/>
      <w:marTop w:val="0"/>
      <w:marBottom w:val="0"/>
      <w:divBdr>
        <w:top w:val="none" w:sz="0" w:space="0" w:color="auto"/>
        <w:left w:val="none" w:sz="0" w:space="0" w:color="auto"/>
        <w:bottom w:val="none" w:sz="0" w:space="0" w:color="auto"/>
        <w:right w:val="none" w:sz="0" w:space="0" w:color="auto"/>
      </w:divBdr>
      <w:divsChild>
        <w:div w:id="313491362">
          <w:marLeft w:val="0"/>
          <w:marRight w:val="0"/>
          <w:marTop w:val="0"/>
          <w:marBottom w:val="0"/>
          <w:divBdr>
            <w:top w:val="none" w:sz="0" w:space="0" w:color="auto"/>
            <w:left w:val="none" w:sz="0" w:space="0" w:color="auto"/>
            <w:bottom w:val="none" w:sz="0" w:space="0" w:color="auto"/>
            <w:right w:val="none" w:sz="0" w:space="0" w:color="auto"/>
          </w:divBdr>
          <w:divsChild>
            <w:div w:id="1877085465">
              <w:marLeft w:val="0"/>
              <w:marRight w:val="0"/>
              <w:marTop w:val="0"/>
              <w:marBottom w:val="0"/>
              <w:divBdr>
                <w:top w:val="none" w:sz="0" w:space="0" w:color="auto"/>
                <w:left w:val="none" w:sz="0" w:space="0" w:color="auto"/>
                <w:bottom w:val="none" w:sz="0" w:space="0" w:color="auto"/>
                <w:right w:val="none" w:sz="0" w:space="0" w:color="auto"/>
              </w:divBdr>
              <w:divsChild>
                <w:div w:id="15864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228156133">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6862619">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354964115">
      <w:bodyDiv w:val="1"/>
      <w:marLeft w:val="0"/>
      <w:marRight w:val="0"/>
      <w:marTop w:val="0"/>
      <w:marBottom w:val="0"/>
      <w:divBdr>
        <w:top w:val="none" w:sz="0" w:space="0" w:color="auto"/>
        <w:left w:val="none" w:sz="0" w:space="0" w:color="auto"/>
        <w:bottom w:val="none" w:sz="0" w:space="0" w:color="auto"/>
        <w:right w:val="none" w:sz="0" w:space="0" w:color="auto"/>
      </w:divBdr>
    </w:div>
    <w:div w:id="388387274">
      <w:bodyDiv w:val="1"/>
      <w:marLeft w:val="0"/>
      <w:marRight w:val="0"/>
      <w:marTop w:val="0"/>
      <w:marBottom w:val="0"/>
      <w:divBdr>
        <w:top w:val="none" w:sz="0" w:space="0" w:color="auto"/>
        <w:left w:val="none" w:sz="0" w:space="0" w:color="auto"/>
        <w:bottom w:val="none" w:sz="0" w:space="0" w:color="auto"/>
        <w:right w:val="none" w:sz="0" w:space="0" w:color="auto"/>
      </w:divBdr>
    </w:div>
    <w:div w:id="606959880">
      <w:bodyDiv w:val="1"/>
      <w:marLeft w:val="0"/>
      <w:marRight w:val="0"/>
      <w:marTop w:val="0"/>
      <w:marBottom w:val="0"/>
      <w:divBdr>
        <w:top w:val="none" w:sz="0" w:space="0" w:color="auto"/>
        <w:left w:val="none" w:sz="0" w:space="0" w:color="auto"/>
        <w:bottom w:val="none" w:sz="0" w:space="0" w:color="auto"/>
        <w:right w:val="none" w:sz="0" w:space="0" w:color="auto"/>
      </w:divBdr>
      <w:divsChild>
        <w:div w:id="670915775">
          <w:marLeft w:val="0"/>
          <w:marRight w:val="0"/>
          <w:marTop w:val="0"/>
          <w:marBottom w:val="0"/>
          <w:divBdr>
            <w:top w:val="none" w:sz="0" w:space="0" w:color="auto"/>
            <w:left w:val="none" w:sz="0" w:space="0" w:color="auto"/>
            <w:bottom w:val="none" w:sz="0" w:space="0" w:color="auto"/>
            <w:right w:val="none" w:sz="0" w:space="0" w:color="auto"/>
          </w:divBdr>
          <w:divsChild>
            <w:div w:id="15422289">
              <w:marLeft w:val="0"/>
              <w:marRight w:val="0"/>
              <w:marTop w:val="0"/>
              <w:marBottom w:val="0"/>
              <w:divBdr>
                <w:top w:val="none" w:sz="0" w:space="0" w:color="auto"/>
                <w:left w:val="none" w:sz="0" w:space="0" w:color="auto"/>
                <w:bottom w:val="none" w:sz="0" w:space="0" w:color="auto"/>
                <w:right w:val="none" w:sz="0" w:space="0" w:color="auto"/>
              </w:divBdr>
            </w:div>
            <w:div w:id="192503925">
              <w:marLeft w:val="0"/>
              <w:marRight w:val="0"/>
              <w:marTop w:val="0"/>
              <w:marBottom w:val="0"/>
              <w:divBdr>
                <w:top w:val="none" w:sz="0" w:space="0" w:color="auto"/>
                <w:left w:val="none" w:sz="0" w:space="0" w:color="auto"/>
                <w:bottom w:val="none" w:sz="0" w:space="0" w:color="auto"/>
                <w:right w:val="none" w:sz="0" w:space="0" w:color="auto"/>
              </w:divBdr>
            </w:div>
            <w:div w:id="204760591">
              <w:marLeft w:val="0"/>
              <w:marRight w:val="0"/>
              <w:marTop w:val="0"/>
              <w:marBottom w:val="0"/>
              <w:divBdr>
                <w:top w:val="none" w:sz="0" w:space="0" w:color="auto"/>
                <w:left w:val="none" w:sz="0" w:space="0" w:color="auto"/>
                <w:bottom w:val="none" w:sz="0" w:space="0" w:color="auto"/>
                <w:right w:val="none" w:sz="0" w:space="0" w:color="auto"/>
              </w:divBdr>
            </w:div>
            <w:div w:id="246695317">
              <w:marLeft w:val="0"/>
              <w:marRight w:val="0"/>
              <w:marTop w:val="0"/>
              <w:marBottom w:val="0"/>
              <w:divBdr>
                <w:top w:val="none" w:sz="0" w:space="0" w:color="auto"/>
                <w:left w:val="none" w:sz="0" w:space="0" w:color="auto"/>
                <w:bottom w:val="none" w:sz="0" w:space="0" w:color="auto"/>
                <w:right w:val="none" w:sz="0" w:space="0" w:color="auto"/>
              </w:divBdr>
            </w:div>
            <w:div w:id="289242831">
              <w:marLeft w:val="0"/>
              <w:marRight w:val="0"/>
              <w:marTop w:val="0"/>
              <w:marBottom w:val="0"/>
              <w:divBdr>
                <w:top w:val="none" w:sz="0" w:space="0" w:color="auto"/>
                <w:left w:val="none" w:sz="0" w:space="0" w:color="auto"/>
                <w:bottom w:val="none" w:sz="0" w:space="0" w:color="auto"/>
                <w:right w:val="none" w:sz="0" w:space="0" w:color="auto"/>
              </w:divBdr>
            </w:div>
            <w:div w:id="377780225">
              <w:marLeft w:val="0"/>
              <w:marRight w:val="0"/>
              <w:marTop w:val="0"/>
              <w:marBottom w:val="0"/>
              <w:divBdr>
                <w:top w:val="none" w:sz="0" w:space="0" w:color="auto"/>
                <w:left w:val="none" w:sz="0" w:space="0" w:color="auto"/>
                <w:bottom w:val="none" w:sz="0" w:space="0" w:color="auto"/>
                <w:right w:val="none" w:sz="0" w:space="0" w:color="auto"/>
              </w:divBdr>
            </w:div>
            <w:div w:id="405689123">
              <w:marLeft w:val="0"/>
              <w:marRight w:val="0"/>
              <w:marTop w:val="0"/>
              <w:marBottom w:val="0"/>
              <w:divBdr>
                <w:top w:val="none" w:sz="0" w:space="0" w:color="auto"/>
                <w:left w:val="none" w:sz="0" w:space="0" w:color="auto"/>
                <w:bottom w:val="none" w:sz="0" w:space="0" w:color="auto"/>
                <w:right w:val="none" w:sz="0" w:space="0" w:color="auto"/>
              </w:divBdr>
            </w:div>
            <w:div w:id="818377993">
              <w:marLeft w:val="0"/>
              <w:marRight w:val="0"/>
              <w:marTop w:val="0"/>
              <w:marBottom w:val="0"/>
              <w:divBdr>
                <w:top w:val="none" w:sz="0" w:space="0" w:color="auto"/>
                <w:left w:val="none" w:sz="0" w:space="0" w:color="auto"/>
                <w:bottom w:val="none" w:sz="0" w:space="0" w:color="auto"/>
                <w:right w:val="none" w:sz="0" w:space="0" w:color="auto"/>
              </w:divBdr>
            </w:div>
            <w:div w:id="997655407">
              <w:marLeft w:val="0"/>
              <w:marRight w:val="0"/>
              <w:marTop w:val="0"/>
              <w:marBottom w:val="0"/>
              <w:divBdr>
                <w:top w:val="none" w:sz="0" w:space="0" w:color="auto"/>
                <w:left w:val="none" w:sz="0" w:space="0" w:color="auto"/>
                <w:bottom w:val="none" w:sz="0" w:space="0" w:color="auto"/>
                <w:right w:val="none" w:sz="0" w:space="0" w:color="auto"/>
              </w:divBdr>
            </w:div>
            <w:div w:id="1183130487">
              <w:marLeft w:val="0"/>
              <w:marRight w:val="0"/>
              <w:marTop w:val="0"/>
              <w:marBottom w:val="0"/>
              <w:divBdr>
                <w:top w:val="none" w:sz="0" w:space="0" w:color="auto"/>
                <w:left w:val="none" w:sz="0" w:space="0" w:color="auto"/>
                <w:bottom w:val="none" w:sz="0" w:space="0" w:color="auto"/>
                <w:right w:val="none" w:sz="0" w:space="0" w:color="auto"/>
              </w:divBdr>
            </w:div>
            <w:div w:id="1521578091">
              <w:marLeft w:val="0"/>
              <w:marRight w:val="0"/>
              <w:marTop w:val="0"/>
              <w:marBottom w:val="0"/>
              <w:divBdr>
                <w:top w:val="none" w:sz="0" w:space="0" w:color="auto"/>
                <w:left w:val="none" w:sz="0" w:space="0" w:color="auto"/>
                <w:bottom w:val="none" w:sz="0" w:space="0" w:color="auto"/>
                <w:right w:val="none" w:sz="0" w:space="0" w:color="auto"/>
              </w:divBdr>
            </w:div>
            <w:div w:id="1548177527">
              <w:marLeft w:val="0"/>
              <w:marRight w:val="0"/>
              <w:marTop w:val="0"/>
              <w:marBottom w:val="0"/>
              <w:divBdr>
                <w:top w:val="none" w:sz="0" w:space="0" w:color="auto"/>
                <w:left w:val="none" w:sz="0" w:space="0" w:color="auto"/>
                <w:bottom w:val="none" w:sz="0" w:space="0" w:color="auto"/>
                <w:right w:val="none" w:sz="0" w:space="0" w:color="auto"/>
              </w:divBdr>
            </w:div>
            <w:div w:id="1794860513">
              <w:marLeft w:val="0"/>
              <w:marRight w:val="0"/>
              <w:marTop w:val="0"/>
              <w:marBottom w:val="0"/>
              <w:divBdr>
                <w:top w:val="none" w:sz="0" w:space="0" w:color="auto"/>
                <w:left w:val="none" w:sz="0" w:space="0" w:color="auto"/>
                <w:bottom w:val="none" w:sz="0" w:space="0" w:color="auto"/>
                <w:right w:val="none" w:sz="0" w:space="0" w:color="auto"/>
              </w:divBdr>
            </w:div>
            <w:div w:id="1870102468">
              <w:marLeft w:val="0"/>
              <w:marRight w:val="0"/>
              <w:marTop w:val="0"/>
              <w:marBottom w:val="0"/>
              <w:divBdr>
                <w:top w:val="none" w:sz="0" w:space="0" w:color="auto"/>
                <w:left w:val="none" w:sz="0" w:space="0" w:color="auto"/>
                <w:bottom w:val="none" w:sz="0" w:space="0" w:color="auto"/>
                <w:right w:val="none" w:sz="0" w:space="0" w:color="auto"/>
              </w:divBdr>
            </w:div>
            <w:div w:id="1922592896">
              <w:marLeft w:val="0"/>
              <w:marRight w:val="0"/>
              <w:marTop w:val="0"/>
              <w:marBottom w:val="0"/>
              <w:divBdr>
                <w:top w:val="none" w:sz="0" w:space="0" w:color="auto"/>
                <w:left w:val="none" w:sz="0" w:space="0" w:color="auto"/>
                <w:bottom w:val="none" w:sz="0" w:space="0" w:color="auto"/>
                <w:right w:val="none" w:sz="0" w:space="0" w:color="auto"/>
              </w:divBdr>
            </w:div>
            <w:div w:id="1934388112">
              <w:marLeft w:val="0"/>
              <w:marRight w:val="0"/>
              <w:marTop w:val="0"/>
              <w:marBottom w:val="0"/>
              <w:divBdr>
                <w:top w:val="none" w:sz="0" w:space="0" w:color="auto"/>
                <w:left w:val="none" w:sz="0" w:space="0" w:color="auto"/>
                <w:bottom w:val="none" w:sz="0" w:space="0" w:color="auto"/>
                <w:right w:val="none" w:sz="0" w:space="0" w:color="auto"/>
              </w:divBdr>
            </w:div>
            <w:div w:id="1973902091">
              <w:marLeft w:val="0"/>
              <w:marRight w:val="0"/>
              <w:marTop w:val="0"/>
              <w:marBottom w:val="0"/>
              <w:divBdr>
                <w:top w:val="none" w:sz="0" w:space="0" w:color="auto"/>
                <w:left w:val="none" w:sz="0" w:space="0" w:color="auto"/>
                <w:bottom w:val="none" w:sz="0" w:space="0" w:color="auto"/>
                <w:right w:val="none" w:sz="0" w:space="0" w:color="auto"/>
              </w:divBdr>
            </w:div>
            <w:div w:id="1976253477">
              <w:marLeft w:val="0"/>
              <w:marRight w:val="0"/>
              <w:marTop w:val="0"/>
              <w:marBottom w:val="0"/>
              <w:divBdr>
                <w:top w:val="none" w:sz="0" w:space="0" w:color="auto"/>
                <w:left w:val="none" w:sz="0" w:space="0" w:color="auto"/>
                <w:bottom w:val="none" w:sz="0" w:space="0" w:color="auto"/>
                <w:right w:val="none" w:sz="0" w:space="0" w:color="auto"/>
              </w:divBdr>
            </w:div>
            <w:div w:id="1999578102">
              <w:marLeft w:val="0"/>
              <w:marRight w:val="0"/>
              <w:marTop w:val="0"/>
              <w:marBottom w:val="0"/>
              <w:divBdr>
                <w:top w:val="none" w:sz="0" w:space="0" w:color="auto"/>
                <w:left w:val="none" w:sz="0" w:space="0" w:color="auto"/>
                <w:bottom w:val="none" w:sz="0" w:space="0" w:color="auto"/>
                <w:right w:val="none" w:sz="0" w:space="0" w:color="auto"/>
              </w:divBdr>
            </w:div>
            <w:div w:id="21315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535">
      <w:bodyDiv w:val="1"/>
      <w:marLeft w:val="0"/>
      <w:marRight w:val="0"/>
      <w:marTop w:val="0"/>
      <w:marBottom w:val="0"/>
      <w:divBdr>
        <w:top w:val="none" w:sz="0" w:space="0" w:color="auto"/>
        <w:left w:val="none" w:sz="0" w:space="0" w:color="auto"/>
        <w:bottom w:val="none" w:sz="0" w:space="0" w:color="auto"/>
        <w:right w:val="none" w:sz="0" w:space="0" w:color="auto"/>
      </w:divBdr>
    </w:div>
    <w:div w:id="702947883">
      <w:bodyDiv w:val="1"/>
      <w:marLeft w:val="0"/>
      <w:marRight w:val="0"/>
      <w:marTop w:val="0"/>
      <w:marBottom w:val="0"/>
      <w:divBdr>
        <w:top w:val="none" w:sz="0" w:space="0" w:color="auto"/>
        <w:left w:val="none" w:sz="0" w:space="0" w:color="auto"/>
        <w:bottom w:val="none" w:sz="0" w:space="0" w:color="auto"/>
        <w:right w:val="none" w:sz="0" w:space="0" w:color="auto"/>
      </w:divBdr>
    </w:div>
    <w:div w:id="799881922">
      <w:bodyDiv w:val="1"/>
      <w:marLeft w:val="0"/>
      <w:marRight w:val="0"/>
      <w:marTop w:val="0"/>
      <w:marBottom w:val="0"/>
      <w:divBdr>
        <w:top w:val="none" w:sz="0" w:space="0" w:color="auto"/>
        <w:left w:val="none" w:sz="0" w:space="0" w:color="auto"/>
        <w:bottom w:val="none" w:sz="0" w:space="0" w:color="auto"/>
        <w:right w:val="none" w:sz="0" w:space="0" w:color="auto"/>
      </w:divBdr>
    </w:div>
    <w:div w:id="905454311">
      <w:bodyDiv w:val="1"/>
      <w:marLeft w:val="0"/>
      <w:marRight w:val="0"/>
      <w:marTop w:val="0"/>
      <w:marBottom w:val="0"/>
      <w:divBdr>
        <w:top w:val="none" w:sz="0" w:space="0" w:color="auto"/>
        <w:left w:val="none" w:sz="0" w:space="0" w:color="auto"/>
        <w:bottom w:val="none" w:sz="0" w:space="0" w:color="auto"/>
        <w:right w:val="none" w:sz="0" w:space="0" w:color="auto"/>
      </w:divBdr>
    </w:div>
    <w:div w:id="958873078">
      <w:bodyDiv w:val="1"/>
      <w:marLeft w:val="0"/>
      <w:marRight w:val="0"/>
      <w:marTop w:val="0"/>
      <w:marBottom w:val="0"/>
      <w:divBdr>
        <w:top w:val="none" w:sz="0" w:space="0" w:color="auto"/>
        <w:left w:val="none" w:sz="0" w:space="0" w:color="auto"/>
        <w:bottom w:val="none" w:sz="0" w:space="0" w:color="auto"/>
        <w:right w:val="none" w:sz="0" w:space="0" w:color="auto"/>
      </w:divBdr>
    </w:div>
    <w:div w:id="987246048">
      <w:bodyDiv w:val="1"/>
      <w:marLeft w:val="0"/>
      <w:marRight w:val="0"/>
      <w:marTop w:val="0"/>
      <w:marBottom w:val="0"/>
      <w:divBdr>
        <w:top w:val="none" w:sz="0" w:space="0" w:color="auto"/>
        <w:left w:val="none" w:sz="0" w:space="0" w:color="auto"/>
        <w:bottom w:val="none" w:sz="0" w:space="0" w:color="auto"/>
        <w:right w:val="none" w:sz="0" w:space="0" w:color="auto"/>
      </w:divBdr>
    </w:div>
    <w:div w:id="996373917">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 w:id="1532378511">
      <w:bodyDiv w:val="1"/>
      <w:marLeft w:val="0"/>
      <w:marRight w:val="0"/>
      <w:marTop w:val="0"/>
      <w:marBottom w:val="0"/>
      <w:divBdr>
        <w:top w:val="none" w:sz="0" w:space="0" w:color="auto"/>
        <w:left w:val="none" w:sz="0" w:space="0" w:color="auto"/>
        <w:bottom w:val="none" w:sz="0" w:space="0" w:color="auto"/>
        <w:right w:val="none" w:sz="0" w:space="0" w:color="auto"/>
      </w:divBdr>
    </w:div>
    <w:div w:id="1645697080">
      <w:bodyDiv w:val="1"/>
      <w:marLeft w:val="0"/>
      <w:marRight w:val="0"/>
      <w:marTop w:val="0"/>
      <w:marBottom w:val="0"/>
      <w:divBdr>
        <w:top w:val="none" w:sz="0" w:space="0" w:color="auto"/>
        <w:left w:val="none" w:sz="0" w:space="0" w:color="auto"/>
        <w:bottom w:val="none" w:sz="0" w:space="0" w:color="auto"/>
        <w:right w:val="none" w:sz="0" w:space="0" w:color="auto"/>
      </w:divBdr>
      <w:divsChild>
        <w:div w:id="1213884163">
          <w:marLeft w:val="0"/>
          <w:marRight w:val="0"/>
          <w:marTop w:val="0"/>
          <w:marBottom w:val="0"/>
          <w:divBdr>
            <w:top w:val="none" w:sz="0" w:space="0" w:color="auto"/>
            <w:left w:val="none" w:sz="0" w:space="0" w:color="auto"/>
            <w:bottom w:val="none" w:sz="0" w:space="0" w:color="auto"/>
            <w:right w:val="none" w:sz="0" w:space="0" w:color="auto"/>
          </w:divBdr>
        </w:div>
        <w:div w:id="2057771196">
          <w:marLeft w:val="0"/>
          <w:marRight w:val="0"/>
          <w:marTop w:val="0"/>
          <w:marBottom w:val="0"/>
          <w:divBdr>
            <w:top w:val="none" w:sz="0" w:space="0" w:color="auto"/>
            <w:left w:val="none" w:sz="0" w:space="0" w:color="auto"/>
            <w:bottom w:val="none" w:sz="0" w:space="0" w:color="auto"/>
            <w:right w:val="none" w:sz="0" w:space="0" w:color="auto"/>
          </w:divBdr>
        </w:div>
      </w:divsChild>
    </w:div>
    <w:div w:id="2022857281">
      <w:bodyDiv w:val="1"/>
      <w:marLeft w:val="0"/>
      <w:marRight w:val="0"/>
      <w:marTop w:val="0"/>
      <w:marBottom w:val="0"/>
      <w:divBdr>
        <w:top w:val="none" w:sz="0" w:space="0" w:color="auto"/>
        <w:left w:val="none" w:sz="0" w:space="0" w:color="auto"/>
        <w:bottom w:val="none" w:sz="0" w:space="0" w:color="auto"/>
        <w:right w:val="none" w:sz="0" w:space="0" w:color="auto"/>
      </w:divBdr>
      <w:divsChild>
        <w:div w:id="390811813">
          <w:marLeft w:val="0"/>
          <w:marRight w:val="0"/>
          <w:marTop w:val="0"/>
          <w:marBottom w:val="0"/>
          <w:divBdr>
            <w:top w:val="none" w:sz="0" w:space="0" w:color="auto"/>
            <w:left w:val="none" w:sz="0" w:space="0" w:color="auto"/>
            <w:bottom w:val="none" w:sz="0" w:space="0" w:color="auto"/>
            <w:right w:val="none" w:sz="0" w:space="0" w:color="auto"/>
          </w:divBdr>
        </w:div>
      </w:divsChild>
    </w:div>
    <w:div w:id="21466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musman</cp:lastModifiedBy>
  <cp:revision>2</cp:revision>
  <dcterms:created xsi:type="dcterms:W3CDTF">2015-04-07T13:40:00Z</dcterms:created>
  <dcterms:modified xsi:type="dcterms:W3CDTF">2015-04-07T13:40:00Z</dcterms:modified>
</cp:coreProperties>
</file>