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08E" w:rsidRPr="00EF3D4F" w:rsidRDefault="003D008E" w:rsidP="0038323D">
      <w:pPr>
        <w:jc w:val="both"/>
        <w:rPr>
          <w:rFonts w:ascii="Verdana" w:hAnsi="Verdana" w:cs="Calibri"/>
          <w:b/>
          <w:bCs/>
          <w:sz w:val="22"/>
          <w:szCs w:val="22"/>
        </w:rPr>
      </w:pPr>
    </w:p>
    <w:p w:rsidR="00E34AA0" w:rsidRPr="00EF3D4F" w:rsidRDefault="00E34AA0" w:rsidP="0038323D">
      <w:pPr>
        <w:tabs>
          <w:tab w:val="left" w:pos="0"/>
        </w:tabs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3D008E" w:rsidRPr="009F7496" w:rsidRDefault="003D008E" w:rsidP="00D70E14">
      <w:pPr>
        <w:tabs>
          <w:tab w:val="left" w:pos="0"/>
        </w:tabs>
        <w:jc w:val="center"/>
        <w:rPr>
          <w:rFonts w:ascii="Calibri" w:hAnsi="Calibri" w:cs="Calibri"/>
          <w:b/>
          <w:bCs/>
          <w:u w:val="single"/>
        </w:rPr>
      </w:pPr>
      <w:r w:rsidRPr="009F7496">
        <w:rPr>
          <w:rFonts w:ascii="Calibri" w:hAnsi="Calibri" w:cs="Calibri"/>
          <w:b/>
          <w:bCs/>
          <w:u w:val="single"/>
        </w:rPr>
        <w:t>FAFEN Daily Factsheet: Sitting No.</w:t>
      </w:r>
      <w:r w:rsidR="00257CF3" w:rsidRPr="009F7496">
        <w:rPr>
          <w:rFonts w:ascii="Calibri" w:hAnsi="Calibri" w:cs="Calibri"/>
          <w:b/>
          <w:bCs/>
          <w:u w:val="single"/>
        </w:rPr>
        <w:t xml:space="preserve"> </w:t>
      </w:r>
      <w:r w:rsidR="00885377" w:rsidRPr="009F7496">
        <w:rPr>
          <w:rFonts w:ascii="Calibri" w:hAnsi="Calibri" w:cs="Calibri"/>
          <w:b/>
          <w:bCs/>
          <w:u w:val="single"/>
        </w:rPr>
        <w:t>1</w:t>
      </w:r>
      <w:r w:rsidRPr="009F7496">
        <w:rPr>
          <w:rFonts w:ascii="Calibri" w:hAnsi="Calibri" w:cs="Calibri"/>
          <w:b/>
          <w:bCs/>
          <w:u w:val="single"/>
        </w:rPr>
        <w:t xml:space="preserve"> Session No.</w:t>
      </w:r>
      <w:r w:rsidR="009630F1" w:rsidRPr="009F7496">
        <w:rPr>
          <w:rFonts w:ascii="Calibri" w:hAnsi="Calibri" w:cs="Calibri"/>
          <w:b/>
          <w:bCs/>
          <w:u w:val="single"/>
        </w:rPr>
        <w:t xml:space="preserve"> </w:t>
      </w:r>
      <w:r w:rsidR="00E64FDC" w:rsidRPr="009F7496">
        <w:rPr>
          <w:rFonts w:ascii="Calibri" w:hAnsi="Calibri" w:cs="Calibri"/>
          <w:b/>
          <w:bCs/>
          <w:u w:val="single"/>
        </w:rPr>
        <w:t>1</w:t>
      </w:r>
      <w:r w:rsidR="00DB5DD5" w:rsidRPr="009F7496">
        <w:rPr>
          <w:rFonts w:ascii="Calibri" w:hAnsi="Calibri" w:cs="Calibri"/>
          <w:b/>
          <w:bCs/>
          <w:u w:val="single"/>
        </w:rPr>
        <w:t>16</w:t>
      </w:r>
      <w:r w:rsidRPr="009F7496">
        <w:rPr>
          <w:rFonts w:ascii="Calibri" w:hAnsi="Calibri" w:cs="Calibri"/>
          <w:b/>
          <w:bCs/>
          <w:u w:val="single"/>
        </w:rPr>
        <w:t xml:space="preserve"> of the Senate</w:t>
      </w:r>
    </w:p>
    <w:p w:rsidR="00A27234" w:rsidRDefault="00DB5DD5" w:rsidP="00885377">
      <w:pPr>
        <w:pStyle w:val="NormalWeb"/>
        <w:ind w:left="1440" w:firstLine="720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8"/>
          <w:szCs w:val="28"/>
        </w:rPr>
        <w:t xml:space="preserve">Finance Bill </w:t>
      </w:r>
      <w:r w:rsidR="00885377">
        <w:rPr>
          <w:rFonts w:ascii="Calibri" w:hAnsi="Calibri" w:cs="Calibri"/>
          <w:b/>
          <w:bCs/>
          <w:sz w:val="28"/>
          <w:szCs w:val="28"/>
        </w:rPr>
        <w:t xml:space="preserve">Presented in </w:t>
      </w:r>
      <w:r w:rsidR="008C1259" w:rsidRPr="006D0BE5">
        <w:rPr>
          <w:rFonts w:ascii="Calibri" w:hAnsi="Calibri" w:cs="Calibri"/>
          <w:b/>
          <w:bCs/>
          <w:sz w:val="28"/>
          <w:szCs w:val="28"/>
        </w:rPr>
        <w:t xml:space="preserve">Senate </w:t>
      </w:r>
    </w:p>
    <w:p w:rsidR="00885377" w:rsidRPr="00885377" w:rsidRDefault="003D008E" w:rsidP="00885377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ISLAMABAD, </w:t>
      </w:r>
      <w:r w:rsidR="00885377">
        <w:rPr>
          <w:rFonts w:ascii="Calibri" w:hAnsi="Calibri" w:cs="Calibri"/>
          <w:sz w:val="22"/>
          <w:szCs w:val="22"/>
        </w:rPr>
        <w:t xml:space="preserve">June </w:t>
      </w:r>
      <w:r w:rsidR="00AE3F0E">
        <w:rPr>
          <w:rFonts w:ascii="Calibri" w:hAnsi="Calibri" w:cs="Calibri"/>
          <w:sz w:val="22"/>
          <w:szCs w:val="22"/>
        </w:rPr>
        <w:t>5</w:t>
      </w:r>
      <w:r w:rsidR="00DB53DF">
        <w:rPr>
          <w:rFonts w:ascii="Calibri" w:hAnsi="Calibri" w:cs="Calibri"/>
          <w:sz w:val="22"/>
          <w:szCs w:val="22"/>
        </w:rPr>
        <w:t>, 201</w:t>
      </w:r>
      <w:r w:rsidR="00AE3F0E">
        <w:rPr>
          <w:rFonts w:ascii="Calibri" w:hAnsi="Calibri" w:cs="Calibri"/>
          <w:sz w:val="22"/>
          <w:szCs w:val="22"/>
        </w:rPr>
        <w:t>5</w:t>
      </w:r>
      <w:r w:rsidRPr="00CA7DF6">
        <w:rPr>
          <w:rFonts w:ascii="Calibri" w:hAnsi="Calibri" w:cs="Calibri"/>
          <w:sz w:val="22"/>
          <w:szCs w:val="22"/>
        </w:rPr>
        <w:t>:</w:t>
      </w:r>
      <w:r w:rsidR="00DB53DF">
        <w:rPr>
          <w:rFonts w:ascii="Calibri" w:hAnsi="Calibri" w:cs="Calibri"/>
          <w:sz w:val="22"/>
          <w:szCs w:val="22"/>
        </w:rPr>
        <w:t xml:space="preserve"> </w:t>
      </w:r>
      <w:r w:rsidR="00885377" w:rsidRPr="00885377">
        <w:rPr>
          <w:rFonts w:ascii="Calibri" w:hAnsi="Calibri" w:cs="Calibri"/>
          <w:sz w:val="22"/>
          <w:szCs w:val="22"/>
        </w:rPr>
        <w:t>The Federal Minister for Finance, Revenue, Economic Affairs, St</w:t>
      </w:r>
      <w:r w:rsidR="00DB5DD5">
        <w:rPr>
          <w:rFonts w:ascii="Calibri" w:hAnsi="Calibri" w:cs="Calibri"/>
          <w:sz w:val="22"/>
          <w:szCs w:val="22"/>
        </w:rPr>
        <w:t xml:space="preserve">atistics and Privatization presented a copy of the </w:t>
      </w:r>
      <w:r w:rsidR="00A57FF5">
        <w:rPr>
          <w:rFonts w:ascii="Calibri" w:hAnsi="Calibri" w:cs="Calibri"/>
          <w:sz w:val="22"/>
          <w:szCs w:val="22"/>
        </w:rPr>
        <w:t>Finance Bill</w:t>
      </w:r>
      <w:r w:rsidR="00885377" w:rsidRPr="00885377">
        <w:rPr>
          <w:rFonts w:ascii="Calibri" w:hAnsi="Calibri" w:cs="Calibri"/>
          <w:sz w:val="22"/>
          <w:szCs w:val="22"/>
        </w:rPr>
        <w:t xml:space="preserve"> 201</w:t>
      </w:r>
      <w:r w:rsidR="00AE3F0E">
        <w:rPr>
          <w:rFonts w:ascii="Calibri" w:hAnsi="Calibri" w:cs="Calibri"/>
          <w:sz w:val="22"/>
          <w:szCs w:val="22"/>
        </w:rPr>
        <w:t>5</w:t>
      </w:r>
      <w:r w:rsidR="00885377" w:rsidRPr="00885377">
        <w:rPr>
          <w:rFonts w:ascii="Calibri" w:hAnsi="Calibri" w:cs="Calibri"/>
          <w:sz w:val="22"/>
          <w:szCs w:val="22"/>
        </w:rPr>
        <w:t>, containing the Annual Budget Statement during the first sitting of the 1</w:t>
      </w:r>
      <w:r w:rsidR="00AE3F0E">
        <w:rPr>
          <w:rFonts w:ascii="Calibri" w:hAnsi="Calibri" w:cs="Calibri"/>
          <w:sz w:val="22"/>
          <w:szCs w:val="22"/>
        </w:rPr>
        <w:t>16</w:t>
      </w:r>
      <w:r w:rsidR="00AE3F0E" w:rsidRPr="00AE3F0E">
        <w:rPr>
          <w:rFonts w:ascii="Calibri" w:hAnsi="Calibri" w:cs="Calibri"/>
          <w:sz w:val="22"/>
          <w:szCs w:val="22"/>
          <w:vertAlign w:val="superscript"/>
        </w:rPr>
        <w:t>th</w:t>
      </w:r>
      <w:r w:rsidR="00AE3F0E">
        <w:rPr>
          <w:rFonts w:ascii="Calibri" w:hAnsi="Calibri" w:cs="Calibri"/>
          <w:sz w:val="22"/>
          <w:szCs w:val="22"/>
        </w:rPr>
        <w:t xml:space="preserve"> </w:t>
      </w:r>
      <w:r w:rsidR="00885377" w:rsidRPr="00885377">
        <w:rPr>
          <w:rFonts w:ascii="Calibri" w:hAnsi="Calibri" w:cs="Calibri"/>
          <w:sz w:val="22"/>
          <w:szCs w:val="22"/>
        </w:rPr>
        <w:t xml:space="preserve">session on </w:t>
      </w:r>
      <w:r w:rsidR="00AE3F0E">
        <w:rPr>
          <w:rFonts w:ascii="Calibri" w:hAnsi="Calibri" w:cs="Calibri"/>
          <w:sz w:val="22"/>
          <w:szCs w:val="22"/>
        </w:rPr>
        <w:t>Friday</w:t>
      </w:r>
      <w:r w:rsidR="00885377">
        <w:rPr>
          <w:rFonts w:ascii="Calibri" w:hAnsi="Calibri" w:cs="Calibri"/>
          <w:sz w:val="22"/>
          <w:szCs w:val="22"/>
        </w:rPr>
        <w:t>, says</w:t>
      </w:r>
      <w:r w:rsidR="00885377" w:rsidRPr="00885377">
        <w:rPr>
          <w:rFonts w:ascii="Calibri" w:hAnsi="Calibri" w:cs="Calibri"/>
          <w:sz w:val="22"/>
          <w:szCs w:val="22"/>
        </w:rPr>
        <w:t xml:space="preserve"> the Free and Fair Election Network (FAFEN).</w:t>
      </w:r>
    </w:p>
    <w:p w:rsidR="00AE3F0E" w:rsidRDefault="00885377" w:rsidP="0088537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885377">
        <w:rPr>
          <w:rFonts w:ascii="Calibri" w:hAnsi="Calibri" w:cs="Calibri"/>
          <w:sz w:val="22"/>
          <w:szCs w:val="22"/>
        </w:rPr>
        <w:t xml:space="preserve">Starting </w:t>
      </w:r>
      <w:r w:rsidR="00AE3F0E">
        <w:rPr>
          <w:rFonts w:ascii="Calibri" w:hAnsi="Calibri" w:cs="Calibri"/>
          <w:sz w:val="22"/>
          <w:szCs w:val="22"/>
        </w:rPr>
        <w:t xml:space="preserve">32 </w:t>
      </w:r>
      <w:r w:rsidRPr="00885377">
        <w:rPr>
          <w:rFonts w:ascii="Calibri" w:hAnsi="Calibri" w:cs="Calibri"/>
          <w:sz w:val="22"/>
          <w:szCs w:val="22"/>
        </w:rPr>
        <w:t xml:space="preserve">minutes </w:t>
      </w:r>
      <w:r w:rsidR="00AE3F0E">
        <w:rPr>
          <w:rFonts w:ascii="Calibri" w:hAnsi="Calibri" w:cs="Calibri"/>
          <w:sz w:val="22"/>
          <w:szCs w:val="22"/>
        </w:rPr>
        <w:t>behind the schedule</w:t>
      </w:r>
      <w:r w:rsidRPr="00885377">
        <w:rPr>
          <w:rFonts w:ascii="Calibri" w:hAnsi="Calibri" w:cs="Calibri"/>
          <w:sz w:val="22"/>
          <w:szCs w:val="22"/>
        </w:rPr>
        <w:t xml:space="preserve">, the sitting witnessed </w:t>
      </w:r>
      <w:r w:rsidR="00AE3F0E">
        <w:rPr>
          <w:rFonts w:ascii="Calibri" w:hAnsi="Calibri" w:cs="Calibri"/>
          <w:sz w:val="22"/>
          <w:szCs w:val="22"/>
        </w:rPr>
        <w:t xml:space="preserve">low attendance </w:t>
      </w:r>
      <w:r w:rsidR="00A57FF5">
        <w:rPr>
          <w:rFonts w:ascii="Calibri" w:hAnsi="Calibri" w:cs="Calibri"/>
          <w:sz w:val="22"/>
          <w:szCs w:val="22"/>
        </w:rPr>
        <w:t>of lawmaker</w:t>
      </w:r>
      <w:r w:rsidRPr="00885377">
        <w:rPr>
          <w:rFonts w:ascii="Calibri" w:hAnsi="Calibri" w:cs="Calibri"/>
          <w:sz w:val="22"/>
          <w:szCs w:val="22"/>
        </w:rPr>
        <w:t>s</w:t>
      </w:r>
      <w:r w:rsidR="00AE3F0E">
        <w:rPr>
          <w:rFonts w:ascii="Calibri" w:hAnsi="Calibri" w:cs="Calibri"/>
          <w:sz w:val="22"/>
          <w:szCs w:val="22"/>
        </w:rPr>
        <w:t xml:space="preserve"> as 32 members (31%) were pre</w:t>
      </w:r>
      <w:r w:rsidR="00A57FF5">
        <w:rPr>
          <w:rFonts w:ascii="Calibri" w:hAnsi="Calibri" w:cs="Calibri"/>
          <w:sz w:val="22"/>
          <w:szCs w:val="22"/>
        </w:rPr>
        <w:t>sent at the start and 58</w:t>
      </w:r>
      <w:r w:rsidR="00AE3F0E">
        <w:rPr>
          <w:rFonts w:ascii="Calibri" w:hAnsi="Calibri" w:cs="Calibri"/>
          <w:sz w:val="22"/>
          <w:szCs w:val="22"/>
        </w:rPr>
        <w:t xml:space="preserve"> </w:t>
      </w:r>
      <w:r w:rsidR="00A57FF5">
        <w:rPr>
          <w:rFonts w:ascii="Calibri" w:hAnsi="Calibri" w:cs="Calibri"/>
          <w:sz w:val="22"/>
          <w:szCs w:val="22"/>
        </w:rPr>
        <w:t xml:space="preserve">legislators </w:t>
      </w:r>
      <w:r w:rsidR="00AE3F0E">
        <w:rPr>
          <w:rFonts w:ascii="Calibri" w:hAnsi="Calibri" w:cs="Calibri"/>
          <w:sz w:val="22"/>
          <w:szCs w:val="22"/>
        </w:rPr>
        <w:t xml:space="preserve">(56%) at the end of the sitting. </w:t>
      </w:r>
    </w:p>
    <w:p w:rsidR="00AE3F0E" w:rsidRDefault="00AE3F0E" w:rsidP="0088537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AE3F0E">
        <w:rPr>
          <w:rFonts w:ascii="Calibri" w:hAnsi="Calibri" w:cs="Calibri"/>
          <w:sz w:val="22"/>
          <w:szCs w:val="22"/>
        </w:rPr>
        <w:t>Minister for Finance</w:t>
      </w:r>
      <w:r>
        <w:rPr>
          <w:rFonts w:ascii="Calibri" w:hAnsi="Calibri" w:cs="Calibri"/>
          <w:sz w:val="22"/>
          <w:szCs w:val="22"/>
        </w:rPr>
        <w:t xml:space="preserve"> also presented </w:t>
      </w:r>
      <w:r w:rsidRPr="00AE3F0E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s</w:t>
      </w:r>
      <w:r w:rsidRPr="00AE3F0E">
        <w:rPr>
          <w:rFonts w:ascii="Calibri" w:hAnsi="Calibri" w:cs="Calibri"/>
          <w:sz w:val="22"/>
          <w:szCs w:val="22"/>
        </w:rPr>
        <w:t xml:space="preserve">econd </w:t>
      </w:r>
      <w:r>
        <w:rPr>
          <w:rFonts w:ascii="Calibri" w:hAnsi="Calibri" w:cs="Calibri"/>
          <w:sz w:val="22"/>
          <w:szCs w:val="22"/>
        </w:rPr>
        <w:t>q</w:t>
      </w:r>
      <w:r w:rsidRPr="00AE3F0E">
        <w:rPr>
          <w:rFonts w:ascii="Calibri" w:hAnsi="Calibri" w:cs="Calibri"/>
          <w:sz w:val="22"/>
          <w:szCs w:val="22"/>
        </w:rPr>
        <w:t xml:space="preserve">uarterly </w:t>
      </w:r>
      <w:r>
        <w:rPr>
          <w:rFonts w:ascii="Calibri" w:hAnsi="Calibri" w:cs="Calibri"/>
          <w:sz w:val="22"/>
          <w:szCs w:val="22"/>
        </w:rPr>
        <w:t>r</w:t>
      </w:r>
      <w:r w:rsidRPr="00AE3F0E">
        <w:rPr>
          <w:rFonts w:ascii="Calibri" w:hAnsi="Calibri" w:cs="Calibri"/>
          <w:sz w:val="22"/>
          <w:szCs w:val="22"/>
        </w:rPr>
        <w:t xml:space="preserve">eport for the year 2014-2015 of the Central Board of Directors of the State Bank of Pakistan </w:t>
      </w:r>
      <w:r>
        <w:rPr>
          <w:rFonts w:ascii="Calibri" w:hAnsi="Calibri" w:cs="Calibri"/>
          <w:sz w:val="22"/>
          <w:szCs w:val="22"/>
        </w:rPr>
        <w:t xml:space="preserve">about the </w:t>
      </w:r>
      <w:r w:rsidRPr="00AE3F0E">
        <w:rPr>
          <w:rFonts w:ascii="Calibri" w:hAnsi="Calibri" w:cs="Calibri"/>
          <w:sz w:val="22"/>
          <w:szCs w:val="22"/>
        </w:rPr>
        <w:t xml:space="preserve">state of </w:t>
      </w:r>
      <w:r>
        <w:rPr>
          <w:rFonts w:ascii="Calibri" w:hAnsi="Calibri" w:cs="Calibri"/>
          <w:sz w:val="22"/>
          <w:szCs w:val="22"/>
        </w:rPr>
        <w:t>e</w:t>
      </w:r>
      <w:r w:rsidRPr="00AE3F0E">
        <w:rPr>
          <w:rFonts w:ascii="Calibri" w:hAnsi="Calibri" w:cs="Calibri"/>
          <w:sz w:val="22"/>
          <w:szCs w:val="22"/>
        </w:rPr>
        <w:t>conomy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AE3F0E" w:rsidRDefault="00AE3F0E" w:rsidP="00885377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House passed a resolution to condemn </w:t>
      </w:r>
      <w:r w:rsidRPr="00AE3F0E">
        <w:rPr>
          <w:rFonts w:ascii="Calibri" w:hAnsi="Calibri" w:cs="Calibri"/>
          <w:sz w:val="22"/>
          <w:szCs w:val="22"/>
        </w:rPr>
        <w:t xml:space="preserve">the killing of passengers in </w:t>
      </w:r>
      <w:proofErr w:type="spellStart"/>
      <w:r w:rsidRPr="00AE3F0E">
        <w:rPr>
          <w:rFonts w:ascii="Calibri" w:hAnsi="Calibri" w:cs="Calibri"/>
          <w:sz w:val="22"/>
          <w:szCs w:val="22"/>
        </w:rPr>
        <w:t>Mastung</w:t>
      </w:r>
      <w:proofErr w:type="spellEnd"/>
      <w:r w:rsidRPr="00AE3F0E">
        <w:rPr>
          <w:rFonts w:ascii="Calibri" w:hAnsi="Calibri" w:cs="Calibri"/>
          <w:sz w:val="22"/>
          <w:szCs w:val="22"/>
        </w:rPr>
        <w:t xml:space="preserve"> and express</w:t>
      </w:r>
      <w:r>
        <w:rPr>
          <w:rFonts w:ascii="Calibri" w:hAnsi="Calibri" w:cs="Calibri"/>
          <w:sz w:val="22"/>
          <w:szCs w:val="22"/>
        </w:rPr>
        <w:t>ed</w:t>
      </w:r>
      <w:r w:rsidRPr="00AE3F0E">
        <w:rPr>
          <w:rFonts w:ascii="Calibri" w:hAnsi="Calibri" w:cs="Calibri"/>
          <w:sz w:val="22"/>
          <w:szCs w:val="22"/>
        </w:rPr>
        <w:t xml:space="preserve"> condolences with the victims’ families</w:t>
      </w:r>
      <w:r w:rsidR="00A57FF5">
        <w:rPr>
          <w:rFonts w:ascii="Calibri" w:hAnsi="Calibri" w:cs="Calibri"/>
          <w:sz w:val="22"/>
          <w:szCs w:val="22"/>
        </w:rPr>
        <w:t>.  Eighteen lawmakers spoke on it</w:t>
      </w:r>
      <w:r>
        <w:rPr>
          <w:rFonts w:ascii="Calibri" w:hAnsi="Calibri" w:cs="Calibri"/>
          <w:sz w:val="22"/>
          <w:szCs w:val="22"/>
        </w:rPr>
        <w:t xml:space="preserve"> for 70 minutes and demanded the arrest of perpetrators of this heinous crime. </w:t>
      </w:r>
    </w:p>
    <w:p w:rsidR="00A57FF5" w:rsidRDefault="00885377" w:rsidP="0088537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885377">
        <w:rPr>
          <w:rFonts w:ascii="Calibri" w:hAnsi="Calibri" w:cs="Calibri"/>
          <w:sz w:val="22"/>
          <w:szCs w:val="22"/>
        </w:rPr>
        <w:t>A newly elected P</w:t>
      </w:r>
      <w:r w:rsidR="00AE3F0E">
        <w:rPr>
          <w:rFonts w:ascii="Calibri" w:hAnsi="Calibri" w:cs="Calibri"/>
          <w:sz w:val="22"/>
          <w:szCs w:val="22"/>
        </w:rPr>
        <w:t xml:space="preserve">ML-N </w:t>
      </w:r>
      <w:r w:rsidR="00A57FF5">
        <w:rPr>
          <w:rFonts w:ascii="Calibri" w:hAnsi="Calibri" w:cs="Calibri"/>
          <w:sz w:val="22"/>
          <w:szCs w:val="22"/>
        </w:rPr>
        <w:t>Senator took</w:t>
      </w:r>
      <w:r w:rsidRPr="00885377">
        <w:rPr>
          <w:rFonts w:ascii="Calibri" w:hAnsi="Calibri" w:cs="Calibri"/>
          <w:sz w:val="22"/>
          <w:szCs w:val="22"/>
        </w:rPr>
        <w:t xml:space="preserve"> oath</w:t>
      </w:r>
      <w:r w:rsidR="00A57FF5">
        <w:rPr>
          <w:rFonts w:ascii="Calibri" w:hAnsi="Calibri" w:cs="Calibri"/>
          <w:sz w:val="22"/>
          <w:szCs w:val="22"/>
        </w:rPr>
        <w:t xml:space="preserve"> of office</w:t>
      </w:r>
      <w:r w:rsidRPr="00885377">
        <w:rPr>
          <w:rFonts w:ascii="Calibri" w:hAnsi="Calibri" w:cs="Calibri"/>
          <w:sz w:val="22"/>
          <w:szCs w:val="22"/>
        </w:rPr>
        <w:t>.</w:t>
      </w:r>
      <w:r w:rsidR="00AE3F0E">
        <w:rPr>
          <w:rFonts w:ascii="Calibri" w:hAnsi="Calibri" w:cs="Calibri"/>
          <w:sz w:val="22"/>
          <w:szCs w:val="22"/>
        </w:rPr>
        <w:t xml:space="preserve"> </w:t>
      </w:r>
    </w:p>
    <w:p w:rsidR="00885377" w:rsidRPr="00885377" w:rsidRDefault="00885377" w:rsidP="00885377">
      <w:pPr>
        <w:pStyle w:val="NormalWeb"/>
        <w:jc w:val="both"/>
        <w:rPr>
          <w:rFonts w:ascii="Calibri" w:hAnsi="Calibri" w:cs="Calibri"/>
          <w:sz w:val="22"/>
          <w:szCs w:val="22"/>
        </w:rPr>
      </w:pPr>
      <w:r w:rsidRPr="00885377">
        <w:rPr>
          <w:rFonts w:ascii="Calibri" w:hAnsi="Calibri" w:cs="Calibri"/>
          <w:sz w:val="22"/>
          <w:szCs w:val="22"/>
        </w:rPr>
        <w:t>Following are some key observations of the parliamentary business: </w:t>
      </w:r>
    </w:p>
    <w:p w:rsidR="003D008E" w:rsidRPr="00CA7DF6" w:rsidRDefault="003D008E" w:rsidP="0038323D">
      <w:pPr>
        <w:jc w:val="both"/>
        <w:rPr>
          <w:rFonts w:ascii="Calibri" w:hAnsi="Calibri" w:cs="Calibri"/>
          <w:sz w:val="22"/>
          <w:szCs w:val="22"/>
        </w:rPr>
      </w:pPr>
      <w:r w:rsidRPr="00CA7DF6">
        <w:rPr>
          <w:rFonts w:ascii="Calibri" w:hAnsi="Calibri" w:cs="Calibri"/>
          <w:b/>
          <w:bCs/>
          <w:sz w:val="22"/>
          <w:szCs w:val="22"/>
        </w:rPr>
        <w:t>Members’ Participation in House Proceedings</w:t>
      </w:r>
    </w:p>
    <w:p w:rsidR="00885377" w:rsidRPr="00885377" w:rsidRDefault="00885377" w:rsidP="00885377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>The Senate met for</w:t>
      </w:r>
      <w:r w:rsid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 hour and </w:t>
      </w: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minutes. </w:t>
      </w:r>
    </w:p>
    <w:p w:rsidR="00885377" w:rsidRPr="00DB5DD5" w:rsidRDefault="00885377" w:rsidP="00885377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sitting started at </w:t>
      </w:r>
      <w:r w:rsid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1832 </w:t>
      </w: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>hours against</w:t>
      </w:r>
      <w:r w:rsidR="00A57F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scheduled</w:t>
      </w: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time of 1800 hours, witnessing a delay of </w:t>
      </w:r>
      <w:r w:rsid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32 </w:t>
      </w: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minutes. </w:t>
      </w:r>
    </w:p>
    <w:p w:rsidR="00DB5DD5" w:rsidRPr="00885377" w:rsidRDefault="00A57FF5" w:rsidP="00885377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The House had a prayer break of</w:t>
      </w:r>
      <w:r w:rsidR="00DB5DD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15 minutes. </w:t>
      </w:r>
    </w:p>
    <w:p w:rsidR="00885377" w:rsidRPr="00885377" w:rsidRDefault="00885377" w:rsidP="00885377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>The Chairman chaired the entire sitting</w:t>
      </w:r>
      <w:r w:rsid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while the Deputy Chairman was also present. </w:t>
      </w:r>
      <w:r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AE3F0E" w:rsidRPr="00AE3F0E" w:rsidRDefault="00AE3F0E" w:rsidP="00885377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</w:t>
      </w:r>
      <w:r w:rsidR="00885377"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Leader of the House attended the entire sitting while the Leader of the Opposition was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not </w:t>
      </w:r>
      <w:r w:rsidR="00885377"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>present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AE3F0E" w:rsidRPr="00AE3F0E" w:rsidRDefault="00885377" w:rsidP="00885377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>Parliamentary leader</w:t>
      </w:r>
      <w:r w:rsidR="00AE3F0E"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 of all parties except JI attended the sitting. </w:t>
      </w:r>
    </w:p>
    <w:p w:rsidR="00AE3F0E" w:rsidRPr="00AE3F0E" w:rsidRDefault="00AE3F0E" w:rsidP="00AE3F0E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32</w:t>
      </w:r>
      <w:r w:rsidR="00885377"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members (3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="00885377"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% of the total membership - 104) were present at the outset </w:t>
      </w:r>
      <w:r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>and 58 members (56%) at the end of the sitting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885377" w:rsidRPr="00A57FF5" w:rsidRDefault="00AE3F0E" w:rsidP="00A57FF5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885377"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maximum </w:t>
      </w:r>
      <w:r w:rsidR="00A57F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of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62</w:t>
      </w:r>
      <w:r w:rsidR="00885377"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lawmakers (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60</w:t>
      </w:r>
      <w:r w:rsidR="00A57FF5">
        <w:rPr>
          <w:rFonts w:asciiTheme="minorHAnsi" w:eastAsiaTheme="minorHAnsi" w:hAnsiTheme="minorHAnsi" w:cstheme="minorBidi"/>
          <w:sz w:val="22"/>
          <w:szCs w:val="22"/>
          <w:lang w:eastAsia="en-US"/>
        </w:rPr>
        <w:t>%) were present</w:t>
      </w:r>
      <w:r w:rsidR="00885377"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at the </w:t>
      </w:r>
      <w:r w:rsidR="00A57FF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time of </w:t>
      </w:r>
      <w:r w:rsidR="00885377" w:rsidRPr="00AE3F0E">
        <w:rPr>
          <w:rFonts w:asciiTheme="minorHAnsi" w:eastAsiaTheme="minorHAnsi" w:hAnsiTheme="minorHAnsi" w:cstheme="minorBidi"/>
          <w:sz w:val="22"/>
          <w:szCs w:val="22"/>
          <w:lang w:eastAsia="en-US"/>
        </w:rPr>
        <w:t>adjournment.</w:t>
      </w:r>
    </w:p>
    <w:p w:rsidR="00885377" w:rsidRDefault="00A57FF5" w:rsidP="00885377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Three minority S</w:t>
      </w:r>
      <w:r w:rsidR="00885377"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>enators attended the sitting.</w:t>
      </w:r>
    </w:p>
    <w:p w:rsidR="00885377" w:rsidRPr="00885377" w:rsidRDefault="00DB5DD5" w:rsidP="00885377">
      <w:pPr>
        <w:numPr>
          <w:ilvl w:val="0"/>
          <w:numId w:val="25"/>
        </w:numPr>
        <w:suppressAutoHyphens w:val="0"/>
        <w:spacing w:before="100" w:beforeAutospacing="1" w:after="100" w:afterAutospacing="1" w:line="276" w:lineRule="auto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Six </w:t>
      </w:r>
      <w:r w:rsidR="00885377" w:rsidRPr="00885377">
        <w:rPr>
          <w:rFonts w:asciiTheme="minorHAnsi" w:eastAsiaTheme="minorHAnsi" w:hAnsiTheme="minorHAnsi" w:cstheme="minorBidi"/>
          <w:sz w:val="22"/>
          <w:szCs w:val="22"/>
          <w:lang w:eastAsia="en-US"/>
        </w:rPr>
        <w:t>senators applied for leave.</w:t>
      </w:r>
    </w:p>
    <w:p w:rsidR="00561186" w:rsidRDefault="00561186" w:rsidP="0038323D">
      <w:pPr>
        <w:spacing w:before="240" w:after="24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Output</w:t>
      </w:r>
    </w:p>
    <w:p w:rsidR="00DB5DD5" w:rsidRPr="00DB5DD5" w:rsidRDefault="00DB5DD5" w:rsidP="00DB5DD5">
      <w:pPr>
        <w:pStyle w:val="NoSpacing"/>
        <w:numPr>
          <w:ilvl w:val="0"/>
          <w:numId w:val="25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>Minister for Finance, Revenue, Economic Affairs, Statistics and Privatization presented a copy of the Finance Bill, 2015 in the House containing the Annual Budget Statement.</w:t>
      </w:r>
    </w:p>
    <w:p w:rsidR="00DB5DD5" w:rsidRPr="00DB5DD5" w:rsidRDefault="00DB5DD5" w:rsidP="00DB5DD5">
      <w:pPr>
        <w:pStyle w:val="NoSpacing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DB5DD5" w:rsidRPr="00DB5DD5" w:rsidRDefault="00DB5DD5" w:rsidP="00DB5DD5">
      <w:pPr>
        <w:pStyle w:val="NoSpacing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DB5DD5" w:rsidRPr="00DB5DD5" w:rsidRDefault="00DB5DD5" w:rsidP="00DB5DD5">
      <w:pPr>
        <w:pStyle w:val="NoSpacing"/>
        <w:numPr>
          <w:ilvl w:val="0"/>
          <w:numId w:val="25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>Minister for Finance also presented the second quarterly report for the year 2014-2015 of the Central Board of Directors of the State Bank of Pakistan about the state of economy.</w:t>
      </w:r>
    </w:p>
    <w:p w:rsidR="00DB5DD5" w:rsidRPr="00DB5DD5" w:rsidRDefault="00DB5DD5" w:rsidP="00DB5DD5">
      <w:pPr>
        <w:pStyle w:val="NoSpacing"/>
        <w:numPr>
          <w:ilvl w:val="0"/>
          <w:numId w:val="25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 xml:space="preserve">The House passed a resolution to condemn the killing of passengers in </w:t>
      </w:r>
      <w:proofErr w:type="spellStart"/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>Mastung</w:t>
      </w:r>
      <w:proofErr w:type="spellEnd"/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 xml:space="preserve"> and expressed condolen</w:t>
      </w:r>
      <w:r w:rsidR="00A57FF5">
        <w:rPr>
          <w:rFonts w:asciiTheme="minorHAnsi" w:eastAsiaTheme="minorHAnsi" w:hAnsiTheme="minorHAnsi"/>
          <w:sz w:val="22"/>
          <w:szCs w:val="22"/>
          <w:lang w:eastAsia="en-US"/>
        </w:rPr>
        <w:t>ces with the victims’ families.</w:t>
      </w:r>
    </w:p>
    <w:p w:rsidR="00DB5DD5" w:rsidRDefault="00DB5DD5" w:rsidP="00DB5DD5">
      <w:pPr>
        <w:pStyle w:val="NoSpacing"/>
        <w:numPr>
          <w:ilvl w:val="0"/>
          <w:numId w:val="25"/>
        </w:numPr>
        <w:rPr>
          <w:rFonts w:asciiTheme="minorHAnsi" w:eastAsiaTheme="minorHAnsi" w:hAnsiTheme="minorHAnsi"/>
          <w:sz w:val="22"/>
          <w:szCs w:val="22"/>
          <w:lang w:eastAsia="en-US"/>
        </w:rPr>
      </w:pPr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 xml:space="preserve">Eighteen lawmakers- ANP (4),  NP, </w:t>
      </w:r>
      <w:proofErr w:type="spellStart"/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>PkMAP</w:t>
      </w:r>
      <w:proofErr w:type="spellEnd"/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>, JUI-F, PPPP,  PML-N (2 each) and one each of PTI, B</w:t>
      </w:r>
      <w:r w:rsidR="00A57FF5">
        <w:rPr>
          <w:rFonts w:asciiTheme="minorHAnsi" w:eastAsiaTheme="minorHAnsi" w:hAnsiTheme="minorHAnsi"/>
          <w:sz w:val="22"/>
          <w:szCs w:val="22"/>
          <w:lang w:eastAsia="en-US"/>
        </w:rPr>
        <w:t>NP-M, MQM and PML- spoke on the</w:t>
      </w:r>
      <w:r w:rsidRPr="00DB5DD5">
        <w:rPr>
          <w:rFonts w:asciiTheme="minorHAnsi" w:eastAsiaTheme="minorHAnsi" w:hAnsiTheme="minorHAnsi"/>
          <w:sz w:val="22"/>
          <w:szCs w:val="22"/>
          <w:lang w:eastAsia="en-US"/>
        </w:rPr>
        <w:t xml:space="preserve"> resolution for 70 minutes and demanded the arrest of perpetrators of this heinous crime.</w:t>
      </w:r>
    </w:p>
    <w:p w:rsidR="00DB5DD5" w:rsidRPr="00DB5DD5" w:rsidRDefault="00DB5DD5" w:rsidP="00DB5DD5">
      <w:pPr>
        <w:pStyle w:val="NoSpacing"/>
        <w:ind w:left="720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3D008E" w:rsidRPr="001C6702" w:rsidRDefault="003D008E" w:rsidP="00FA56F8">
      <w:pPr>
        <w:suppressAutoHyphens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1C6702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DE3E3A" w:rsidRPr="001C6702" w:rsidRDefault="00E52AEB" w:rsidP="0038323D">
      <w:pPr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1C6702">
        <w:rPr>
          <w:rFonts w:ascii="Calibri" w:hAnsi="Calibri" w:cs="Calibri"/>
          <w:sz w:val="22"/>
          <w:szCs w:val="22"/>
        </w:rPr>
        <w:t>‘</w:t>
      </w:r>
      <w:r w:rsidR="003D008E" w:rsidRPr="001C6702">
        <w:rPr>
          <w:rFonts w:ascii="Calibri" w:hAnsi="Calibri" w:cs="Calibri"/>
          <w:sz w:val="22"/>
          <w:szCs w:val="22"/>
        </w:rPr>
        <w:t>Orders of the Day</w:t>
      </w:r>
      <w:r w:rsidRPr="001C6702">
        <w:rPr>
          <w:rFonts w:ascii="Calibri" w:hAnsi="Calibri" w:cs="Calibri"/>
          <w:sz w:val="22"/>
          <w:szCs w:val="22"/>
        </w:rPr>
        <w:t>’</w:t>
      </w:r>
      <w:r w:rsidR="003D008E" w:rsidRPr="001C6702">
        <w:rPr>
          <w:rFonts w:ascii="Calibri" w:hAnsi="Calibri" w:cs="Calibri"/>
          <w:sz w:val="22"/>
          <w:szCs w:val="22"/>
        </w:rPr>
        <w:t xml:space="preserve"> w</w:t>
      </w:r>
      <w:r w:rsidRPr="001C6702">
        <w:rPr>
          <w:rFonts w:ascii="Calibri" w:hAnsi="Calibri" w:cs="Calibri"/>
          <w:sz w:val="22"/>
          <w:szCs w:val="22"/>
        </w:rPr>
        <w:t>as</w:t>
      </w:r>
      <w:r w:rsidR="003D008E" w:rsidRPr="001C6702">
        <w:rPr>
          <w:rFonts w:ascii="Calibri" w:hAnsi="Calibri" w:cs="Calibri"/>
          <w:sz w:val="22"/>
          <w:szCs w:val="22"/>
        </w:rPr>
        <w:t xml:space="preserve"> available to the legislators, observers and others.</w:t>
      </w:r>
    </w:p>
    <w:p w:rsidR="003D008E" w:rsidRPr="00C1758D" w:rsidRDefault="003D008E" w:rsidP="00A57FF5">
      <w:pPr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CE46A4">
        <w:rPr>
          <w:rFonts w:ascii="Calibri" w:hAnsi="Calibri" w:cs="Calibri"/>
          <w:sz w:val="22"/>
          <w:szCs w:val="22"/>
        </w:rPr>
        <w:t xml:space="preserve">Information on </w:t>
      </w:r>
      <w:r w:rsidR="00A57FF5">
        <w:rPr>
          <w:rFonts w:ascii="Calibri" w:hAnsi="Calibri" w:cs="Calibri"/>
          <w:sz w:val="22"/>
          <w:szCs w:val="22"/>
        </w:rPr>
        <w:t>S</w:t>
      </w:r>
      <w:r w:rsidRPr="00CE46A4">
        <w:rPr>
          <w:rFonts w:ascii="Calibri" w:hAnsi="Calibri" w:cs="Calibri"/>
          <w:sz w:val="22"/>
          <w:szCs w:val="22"/>
        </w:rPr>
        <w:t>enators’ attendance was not available to the observers and the public.</w:t>
      </w:r>
      <w:r w:rsidRPr="00CE46A4">
        <w:rPr>
          <w:rFonts w:ascii="Calibri" w:hAnsi="Calibri" w:cs="Calibri"/>
          <w:i/>
          <w:iCs/>
          <w:sz w:val="22"/>
          <w:szCs w:val="22"/>
        </w:rPr>
        <w:t xml:space="preserve">  </w:t>
      </w:r>
    </w:p>
    <w:p w:rsidR="00C1758D" w:rsidRPr="00CE46A4" w:rsidRDefault="00C1758D" w:rsidP="00C1758D">
      <w:pPr>
        <w:suppressAutoHyphens w:val="0"/>
        <w:jc w:val="both"/>
        <w:rPr>
          <w:rFonts w:ascii="Calibri" w:hAnsi="Calibri" w:cs="Calibri"/>
          <w:sz w:val="22"/>
          <w:szCs w:val="22"/>
        </w:rPr>
      </w:pPr>
    </w:p>
    <w:p w:rsidR="003D008E" w:rsidRPr="00C1758D" w:rsidRDefault="00C1758D" w:rsidP="00A57FF5">
      <w:pPr>
        <w:jc w:val="center"/>
        <w:rPr>
          <w:rFonts w:ascii="Calibri" w:hAnsi="Calibri" w:cs="Arial"/>
          <w:sz w:val="20"/>
          <w:szCs w:val="20"/>
        </w:rPr>
      </w:pPr>
      <w:r w:rsidRPr="00C1758D">
        <w:rPr>
          <w:rFonts w:ascii="Calibri" w:hAnsi="Calibri" w:cs="Arial"/>
          <w:sz w:val="20"/>
          <w:szCs w:val="20"/>
        </w:rPr>
        <w:t xml:space="preserve">This publication is based on direct observation of the Senate proceedings conducted by PATTAN Development Organization – a member organization of FAFEN. Errors and omissions are </w:t>
      </w:r>
      <w:proofErr w:type="gramStart"/>
      <w:r w:rsidRPr="00C1758D">
        <w:rPr>
          <w:rFonts w:ascii="Calibri" w:hAnsi="Calibri" w:cs="Arial"/>
          <w:sz w:val="20"/>
          <w:szCs w:val="20"/>
        </w:rPr>
        <w:t>excepted</w:t>
      </w:r>
      <w:proofErr w:type="gramEnd"/>
      <w:r w:rsidRPr="00C1758D">
        <w:rPr>
          <w:rFonts w:ascii="Calibri" w:hAnsi="Calibri" w:cs="Arial"/>
          <w:sz w:val="20"/>
          <w:szCs w:val="20"/>
        </w:rPr>
        <w:t>.</w:t>
      </w:r>
    </w:p>
    <w:sectPr w:rsidR="003D008E" w:rsidRPr="00C1758D" w:rsidSect="009A5E6F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1D1" w:rsidRDefault="00E261D1">
      <w:r>
        <w:separator/>
      </w:r>
    </w:p>
  </w:endnote>
  <w:endnote w:type="continuationSeparator" w:id="0">
    <w:p w:rsidR="00E261D1" w:rsidRDefault="00E2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1D1" w:rsidRDefault="00E261D1">
      <w:r>
        <w:separator/>
      </w:r>
    </w:p>
  </w:footnote>
  <w:footnote w:type="continuationSeparator" w:id="0">
    <w:p w:rsidR="00E261D1" w:rsidRDefault="00E261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E6F" w:rsidRDefault="001E552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0B9B3FD" wp14:editId="5F3AC5CD">
          <wp:simplePos x="0" y="0"/>
          <wp:positionH relativeFrom="column">
            <wp:posOffset>-1143000</wp:posOffset>
          </wp:positionH>
          <wp:positionV relativeFrom="paragraph">
            <wp:posOffset>-455930</wp:posOffset>
          </wp:positionV>
          <wp:extent cx="7802880" cy="10067925"/>
          <wp:effectExtent l="0" t="0" r="7620" b="9525"/>
          <wp:wrapNone/>
          <wp:docPr id="1" name="Picture 1" descr="Description: factshe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actshe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880" cy="1006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64F8B"/>
    <w:multiLevelType w:val="multilevel"/>
    <w:tmpl w:val="926C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B1304"/>
    <w:multiLevelType w:val="multilevel"/>
    <w:tmpl w:val="47CE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26648"/>
    <w:multiLevelType w:val="hybridMultilevel"/>
    <w:tmpl w:val="6260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430E4"/>
    <w:multiLevelType w:val="hybridMultilevel"/>
    <w:tmpl w:val="93EA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4134E"/>
    <w:multiLevelType w:val="hybridMultilevel"/>
    <w:tmpl w:val="5FFE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B2C03"/>
    <w:multiLevelType w:val="hybridMultilevel"/>
    <w:tmpl w:val="390CE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3B2B"/>
    <w:multiLevelType w:val="hybridMultilevel"/>
    <w:tmpl w:val="046E3D9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44A5B"/>
    <w:multiLevelType w:val="multilevel"/>
    <w:tmpl w:val="A88A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03BAD"/>
    <w:multiLevelType w:val="hybridMultilevel"/>
    <w:tmpl w:val="17D6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F6C88"/>
    <w:multiLevelType w:val="hybridMultilevel"/>
    <w:tmpl w:val="E69EB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64E20"/>
    <w:multiLevelType w:val="hybridMultilevel"/>
    <w:tmpl w:val="BEEA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90360"/>
    <w:multiLevelType w:val="hybridMultilevel"/>
    <w:tmpl w:val="BF7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828B9"/>
    <w:multiLevelType w:val="hybridMultilevel"/>
    <w:tmpl w:val="DE54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277B7"/>
    <w:multiLevelType w:val="hybridMultilevel"/>
    <w:tmpl w:val="EBC0E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6272E4"/>
    <w:multiLevelType w:val="hybridMultilevel"/>
    <w:tmpl w:val="CC10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2445D"/>
    <w:multiLevelType w:val="hybridMultilevel"/>
    <w:tmpl w:val="B07A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E4CC7"/>
    <w:multiLevelType w:val="hybridMultilevel"/>
    <w:tmpl w:val="75A6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17D4C"/>
    <w:multiLevelType w:val="hybridMultilevel"/>
    <w:tmpl w:val="629C6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00369"/>
    <w:multiLevelType w:val="hybridMultilevel"/>
    <w:tmpl w:val="BFBC200E"/>
    <w:lvl w:ilvl="0" w:tplc="0C5C756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F434E"/>
    <w:multiLevelType w:val="hybridMultilevel"/>
    <w:tmpl w:val="7966B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24796"/>
    <w:multiLevelType w:val="hybridMultilevel"/>
    <w:tmpl w:val="6168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924EE"/>
    <w:multiLevelType w:val="hybridMultilevel"/>
    <w:tmpl w:val="CE10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C38FA"/>
    <w:multiLevelType w:val="multilevel"/>
    <w:tmpl w:val="2762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70131F"/>
    <w:multiLevelType w:val="hybridMultilevel"/>
    <w:tmpl w:val="952431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E31BBA"/>
    <w:multiLevelType w:val="hybridMultilevel"/>
    <w:tmpl w:val="C734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B43826"/>
    <w:multiLevelType w:val="hybridMultilevel"/>
    <w:tmpl w:val="0AD0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AD3757"/>
    <w:multiLevelType w:val="hybridMultilevel"/>
    <w:tmpl w:val="6CD248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6"/>
  </w:num>
  <w:num w:numId="4">
    <w:abstractNumId w:val="10"/>
  </w:num>
  <w:num w:numId="5">
    <w:abstractNumId w:val="24"/>
  </w:num>
  <w:num w:numId="6">
    <w:abstractNumId w:val="23"/>
  </w:num>
  <w:num w:numId="7">
    <w:abstractNumId w:val="14"/>
  </w:num>
  <w:num w:numId="8">
    <w:abstractNumId w:val="17"/>
  </w:num>
  <w:num w:numId="9">
    <w:abstractNumId w:val="8"/>
  </w:num>
  <w:num w:numId="10">
    <w:abstractNumId w:val="13"/>
  </w:num>
  <w:num w:numId="11">
    <w:abstractNumId w:val="9"/>
  </w:num>
  <w:num w:numId="12">
    <w:abstractNumId w:val="3"/>
  </w:num>
  <w:num w:numId="13">
    <w:abstractNumId w:val="4"/>
  </w:num>
  <w:num w:numId="14">
    <w:abstractNumId w:val="21"/>
  </w:num>
  <w:num w:numId="15">
    <w:abstractNumId w:val="5"/>
  </w:num>
  <w:num w:numId="16">
    <w:abstractNumId w:val="16"/>
  </w:num>
  <w:num w:numId="17">
    <w:abstractNumId w:val="20"/>
  </w:num>
  <w:num w:numId="18">
    <w:abstractNumId w:val="12"/>
  </w:num>
  <w:num w:numId="19">
    <w:abstractNumId w:val="25"/>
  </w:num>
  <w:num w:numId="20">
    <w:abstractNumId w:val="15"/>
  </w:num>
  <w:num w:numId="21">
    <w:abstractNumId w:val="19"/>
  </w:num>
  <w:num w:numId="22">
    <w:abstractNumId w:val="2"/>
  </w:num>
  <w:num w:numId="23">
    <w:abstractNumId w:val="18"/>
  </w:num>
  <w:num w:numId="24">
    <w:abstractNumId w:val="1"/>
  </w:num>
  <w:num w:numId="25">
    <w:abstractNumId w:val="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8E"/>
    <w:rsid w:val="00000ABA"/>
    <w:rsid w:val="00005639"/>
    <w:rsid w:val="00031DAB"/>
    <w:rsid w:val="0003544A"/>
    <w:rsid w:val="0004304F"/>
    <w:rsid w:val="00063144"/>
    <w:rsid w:val="00067597"/>
    <w:rsid w:val="00084E3E"/>
    <w:rsid w:val="00092788"/>
    <w:rsid w:val="000A2285"/>
    <w:rsid w:val="000A38EA"/>
    <w:rsid w:val="000B0F15"/>
    <w:rsid w:val="000B7130"/>
    <w:rsid w:val="000C54C3"/>
    <w:rsid w:val="000D22E6"/>
    <w:rsid w:val="000E119D"/>
    <w:rsid w:val="000F6ADC"/>
    <w:rsid w:val="000F74CF"/>
    <w:rsid w:val="00110388"/>
    <w:rsid w:val="001C6702"/>
    <w:rsid w:val="001E2374"/>
    <w:rsid w:val="001E3765"/>
    <w:rsid w:val="001E552D"/>
    <w:rsid w:val="00212AC2"/>
    <w:rsid w:val="002151AE"/>
    <w:rsid w:val="00215FAC"/>
    <w:rsid w:val="0022119F"/>
    <w:rsid w:val="00230D45"/>
    <w:rsid w:val="002545DA"/>
    <w:rsid w:val="00255E89"/>
    <w:rsid w:val="00257CF3"/>
    <w:rsid w:val="002625C8"/>
    <w:rsid w:val="002672C7"/>
    <w:rsid w:val="002A5042"/>
    <w:rsid w:val="002D6941"/>
    <w:rsid w:val="002F584E"/>
    <w:rsid w:val="002F6247"/>
    <w:rsid w:val="003045ED"/>
    <w:rsid w:val="003068C9"/>
    <w:rsid w:val="00333DEF"/>
    <w:rsid w:val="00336EE4"/>
    <w:rsid w:val="00344438"/>
    <w:rsid w:val="00344568"/>
    <w:rsid w:val="0035651A"/>
    <w:rsid w:val="00363E0F"/>
    <w:rsid w:val="0038323D"/>
    <w:rsid w:val="003D008E"/>
    <w:rsid w:val="003E7B64"/>
    <w:rsid w:val="00412953"/>
    <w:rsid w:val="00417A8D"/>
    <w:rsid w:val="004210A0"/>
    <w:rsid w:val="0042387B"/>
    <w:rsid w:val="00433703"/>
    <w:rsid w:val="00433A31"/>
    <w:rsid w:val="0045691C"/>
    <w:rsid w:val="00464BD9"/>
    <w:rsid w:val="00467140"/>
    <w:rsid w:val="0047305D"/>
    <w:rsid w:val="00482EC6"/>
    <w:rsid w:val="004941C0"/>
    <w:rsid w:val="004A7EAF"/>
    <w:rsid w:val="00535916"/>
    <w:rsid w:val="005440C8"/>
    <w:rsid w:val="00561186"/>
    <w:rsid w:val="00563418"/>
    <w:rsid w:val="00564C55"/>
    <w:rsid w:val="00567571"/>
    <w:rsid w:val="0057162B"/>
    <w:rsid w:val="005834F4"/>
    <w:rsid w:val="005A6C94"/>
    <w:rsid w:val="005C0CD4"/>
    <w:rsid w:val="005D1EB0"/>
    <w:rsid w:val="005D253A"/>
    <w:rsid w:val="005D5FA9"/>
    <w:rsid w:val="005E677C"/>
    <w:rsid w:val="005E6E8A"/>
    <w:rsid w:val="00601073"/>
    <w:rsid w:val="0060509E"/>
    <w:rsid w:val="0063150D"/>
    <w:rsid w:val="00653095"/>
    <w:rsid w:val="00657E85"/>
    <w:rsid w:val="00661CD2"/>
    <w:rsid w:val="00676AC7"/>
    <w:rsid w:val="006831DF"/>
    <w:rsid w:val="0068336A"/>
    <w:rsid w:val="006920FA"/>
    <w:rsid w:val="00694E19"/>
    <w:rsid w:val="006B653F"/>
    <w:rsid w:val="006D0BE5"/>
    <w:rsid w:val="006E77EF"/>
    <w:rsid w:val="006F4268"/>
    <w:rsid w:val="00704B56"/>
    <w:rsid w:val="007112CE"/>
    <w:rsid w:val="00722977"/>
    <w:rsid w:val="00724B3A"/>
    <w:rsid w:val="00736F69"/>
    <w:rsid w:val="00767ABA"/>
    <w:rsid w:val="007827C0"/>
    <w:rsid w:val="007A2F14"/>
    <w:rsid w:val="007D4CA8"/>
    <w:rsid w:val="007D6179"/>
    <w:rsid w:val="00820F41"/>
    <w:rsid w:val="00845547"/>
    <w:rsid w:val="00853926"/>
    <w:rsid w:val="00867C99"/>
    <w:rsid w:val="00870DBC"/>
    <w:rsid w:val="00885377"/>
    <w:rsid w:val="008962FC"/>
    <w:rsid w:val="00897B79"/>
    <w:rsid w:val="008A3D9C"/>
    <w:rsid w:val="008A59BA"/>
    <w:rsid w:val="008A7491"/>
    <w:rsid w:val="008C1259"/>
    <w:rsid w:val="008D2062"/>
    <w:rsid w:val="008D5801"/>
    <w:rsid w:val="008E0899"/>
    <w:rsid w:val="008E4D2C"/>
    <w:rsid w:val="009364A7"/>
    <w:rsid w:val="00940CC2"/>
    <w:rsid w:val="00947B7E"/>
    <w:rsid w:val="009630F1"/>
    <w:rsid w:val="009818B6"/>
    <w:rsid w:val="009858E7"/>
    <w:rsid w:val="009A3825"/>
    <w:rsid w:val="009A5E6F"/>
    <w:rsid w:val="009B08B6"/>
    <w:rsid w:val="009C3D89"/>
    <w:rsid w:val="009D681C"/>
    <w:rsid w:val="009E3248"/>
    <w:rsid w:val="009F7496"/>
    <w:rsid w:val="00A24077"/>
    <w:rsid w:val="00A27234"/>
    <w:rsid w:val="00A34659"/>
    <w:rsid w:val="00A45AAC"/>
    <w:rsid w:val="00A57FF5"/>
    <w:rsid w:val="00A63DE1"/>
    <w:rsid w:val="00A7533D"/>
    <w:rsid w:val="00A76775"/>
    <w:rsid w:val="00A961FD"/>
    <w:rsid w:val="00AB7348"/>
    <w:rsid w:val="00AC3E9E"/>
    <w:rsid w:val="00AC59FA"/>
    <w:rsid w:val="00AC6809"/>
    <w:rsid w:val="00AD366A"/>
    <w:rsid w:val="00AD59C1"/>
    <w:rsid w:val="00AE0DD7"/>
    <w:rsid w:val="00AE3F0E"/>
    <w:rsid w:val="00B34164"/>
    <w:rsid w:val="00B35E46"/>
    <w:rsid w:val="00B46D5C"/>
    <w:rsid w:val="00B73873"/>
    <w:rsid w:val="00B90CA6"/>
    <w:rsid w:val="00B96429"/>
    <w:rsid w:val="00BB678D"/>
    <w:rsid w:val="00BD4042"/>
    <w:rsid w:val="00BE288C"/>
    <w:rsid w:val="00BE3C7C"/>
    <w:rsid w:val="00BE69F8"/>
    <w:rsid w:val="00BE73AD"/>
    <w:rsid w:val="00BE7C28"/>
    <w:rsid w:val="00C11F94"/>
    <w:rsid w:val="00C1758D"/>
    <w:rsid w:val="00C452A2"/>
    <w:rsid w:val="00C753F8"/>
    <w:rsid w:val="00CA3A29"/>
    <w:rsid w:val="00CB29E2"/>
    <w:rsid w:val="00CE60D9"/>
    <w:rsid w:val="00D02595"/>
    <w:rsid w:val="00D17609"/>
    <w:rsid w:val="00D426F3"/>
    <w:rsid w:val="00D43656"/>
    <w:rsid w:val="00D447F5"/>
    <w:rsid w:val="00D642CF"/>
    <w:rsid w:val="00D70E14"/>
    <w:rsid w:val="00D763B7"/>
    <w:rsid w:val="00D80A63"/>
    <w:rsid w:val="00D846EE"/>
    <w:rsid w:val="00D9115A"/>
    <w:rsid w:val="00DA42E7"/>
    <w:rsid w:val="00DB53DF"/>
    <w:rsid w:val="00DB5DD5"/>
    <w:rsid w:val="00DC00B2"/>
    <w:rsid w:val="00DD016C"/>
    <w:rsid w:val="00DE3E3A"/>
    <w:rsid w:val="00E02189"/>
    <w:rsid w:val="00E06E00"/>
    <w:rsid w:val="00E12B15"/>
    <w:rsid w:val="00E261D1"/>
    <w:rsid w:val="00E34AA0"/>
    <w:rsid w:val="00E52AEB"/>
    <w:rsid w:val="00E64FDC"/>
    <w:rsid w:val="00E871E2"/>
    <w:rsid w:val="00E91437"/>
    <w:rsid w:val="00EB249A"/>
    <w:rsid w:val="00EC03F1"/>
    <w:rsid w:val="00EC5EA7"/>
    <w:rsid w:val="00EC708E"/>
    <w:rsid w:val="00F02F5B"/>
    <w:rsid w:val="00F2390A"/>
    <w:rsid w:val="00F32305"/>
    <w:rsid w:val="00F54EE8"/>
    <w:rsid w:val="00F71942"/>
    <w:rsid w:val="00FA56F8"/>
    <w:rsid w:val="00FB4943"/>
    <w:rsid w:val="00FC039E"/>
    <w:rsid w:val="00FC6228"/>
    <w:rsid w:val="00FE1C90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850CF-6CC7-481A-B8C9-31ED6F85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08E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D008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Emphasis">
    <w:name w:val="Emphasis"/>
    <w:uiPriority w:val="20"/>
    <w:qFormat/>
    <w:rsid w:val="003D008E"/>
    <w:rPr>
      <w:i/>
      <w:iCs/>
    </w:rPr>
  </w:style>
  <w:style w:type="paragraph" w:styleId="ListParagraph">
    <w:name w:val="List Paragraph"/>
    <w:basedOn w:val="Normal"/>
    <w:uiPriority w:val="34"/>
    <w:qFormat/>
    <w:rsid w:val="003D008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042"/>
    <w:pPr>
      <w:suppressAutoHyphens w:val="0"/>
      <w:spacing w:before="100" w:beforeAutospacing="1" w:after="100" w:afterAutospacing="1"/>
    </w:pPr>
    <w:rPr>
      <w:rFonts w:eastAsia="Calibri"/>
      <w:lang w:eastAsia="en-US"/>
    </w:rPr>
  </w:style>
  <w:style w:type="paragraph" w:styleId="NoSpacing">
    <w:name w:val="No Spacing"/>
    <w:uiPriority w:val="1"/>
    <w:qFormat/>
    <w:rsid w:val="00DB5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 Imtiaz</dc:creator>
  <cp:lastModifiedBy>Ahad</cp:lastModifiedBy>
  <cp:revision>3</cp:revision>
  <dcterms:created xsi:type="dcterms:W3CDTF">2015-06-05T16:01:00Z</dcterms:created>
  <dcterms:modified xsi:type="dcterms:W3CDTF">2015-06-05T16:09:00Z</dcterms:modified>
</cp:coreProperties>
</file>