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AA" w:rsidRDefault="00B078E1" w:rsidP="003641CD">
      <w:pPr>
        <w:pStyle w:val="PlainText"/>
        <w:rPr>
          <w:b/>
          <w:bCs/>
          <w:sz w:val="24"/>
          <w:szCs w:val="24"/>
        </w:rPr>
      </w:pPr>
      <w:r>
        <w:rPr>
          <w:b/>
          <w:bCs/>
          <w:noProof/>
          <w:sz w:val="24"/>
          <w:szCs w:val="24"/>
        </w:rPr>
        <w:drawing>
          <wp:anchor distT="0" distB="0" distL="114300" distR="114300" simplePos="0" relativeHeight="251658240" behindDoc="1" locked="0" layoutInCell="1" allowOverlap="1" wp14:anchorId="5DCE436D" wp14:editId="4CFD8589">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1CD" w:rsidRDefault="003641CD" w:rsidP="003641CD">
      <w:pPr>
        <w:pStyle w:val="PlainText"/>
        <w:rPr>
          <w:b/>
          <w:bCs/>
          <w:sz w:val="24"/>
          <w:szCs w:val="24"/>
        </w:rPr>
      </w:pPr>
    </w:p>
    <w:p w:rsidR="003641CD" w:rsidRPr="003641CD" w:rsidRDefault="003641CD" w:rsidP="003641CD">
      <w:pPr>
        <w:pStyle w:val="PlainText"/>
        <w:rPr>
          <w:b/>
          <w:bCs/>
          <w:sz w:val="24"/>
          <w:szCs w:val="24"/>
        </w:rPr>
      </w:pPr>
    </w:p>
    <w:p w:rsidR="00B8401D" w:rsidRDefault="006F4CF8" w:rsidP="00CB20F6">
      <w:pPr>
        <w:jc w:val="center"/>
        <w:rPr>
          <w:b/>
          <w:bCs/>
          <w:sz w:val="28"/>
          <w:szCs w:val="28"/>
        </w:rPr>
      </w:pPr>
      <w:r>
        <w:rPr>
          <w:b/>
          <w:u w:val="single"/>
        </w:rPr>
        <w:t>FAFEN</w:t>
      </w:r>
      <w:r w:rsidR="00782FAD">
        <w:rPr>
          <w:b/>
          <w:u w:val="single"/>
        </w:rPr>
        <w:t>’s</w:t>
      </w:r>
      <w:r w:rsidR="00D91ECD">
        <w:rPr>
          <w:b/>
          <w:u w:val="single"/>
        </w:rPr>
        <w:t xml:space="preserve"> </w:t>
      </w:r>
      <w:r w:rsidR="00CB20F6">
        <w:rPr>
          <w:b/>
          <w:u w:val="single"/>
        </w:rPr>
        <w:t xml:space="preserve">Session </w:t>
      </w:r>
      <w:r w:rsidR="00B055C4">
        <w:rPr>
          <w:b/>
          <w:u w:val="single"/>
        </w:rPr>
        <w:t xml:space="preserve">Report on </w:t>
      </w:r>
      <w:r w:rsidR="00782FAD">
        <w:rPr>
          <w:b/>
          <w:u w:val="single"/>
        </w:rPr>
        <w:t xml:space="preserve">the Senate’s </w:t>
      </w:r>
      <w:r w:rsidR="00B055C4">
        <w:rPr>
          <w:b/>
          <w:u w:val="single"/>
        </w:rPr>
        <w:t>1</w:t>
      </w:r>
      <w:r w:rsidR="00CB20F6">
        <w:rPr>
          <w:b/>
          <w:u w:val="single"/>
        </w:rPr>
        <w:t>20</w:t>
      </w:r>
      <w:r w:rsidR="00CB20F6" w:rsidRPr="00CB20F6">
        <w:rPr>
          <w:b/>
          <w:u w:val="single"/>
          <w:vertAlign w:val="superscript"/>
        </w:rPr>
        <w:t>th</w:t>
      </w:r>
      <w:r w:rsidR="00CB20F6">
        <w:rPr>
          <w:b/>
          <w:u w:val="single"/>
        </w:rPr>
        <w:t xml:space="preserve"> </w:t>
      </w:r>
      <w:r>
        <w:rPr>
          <w:b/>
          <w:u w:val="single"/>
        </w:rPr>
        <w:t>S</w:t>
      </w:r>
      <w:r w:rsidR="00B055C4">
        <w:rPr>
          <w:b/>
          <w:u w:val="single"/>
        </w:rPr>
        <w:t xml:space="preserve">ession </w:t>
      </w:r>
    </w:p>
    <w:p w:rsidR="00506DBF" w:rsidRDefault="003822AE" w:rsidP="00506DBF">
      <w:pPr>
        <w:tabs>
          <w:tab w:val="left" w:pos="2115"/>
        </w:tabs>
        <w:jc w:val="center"/>
        <w:rPr>
          <w:b/>
          <w:sz w:val="28"/>
          <w:szCs w:val="28"/>
        </w:rPr>
      </w:pPr>
      <w:r>
        <w:rPr>
          <w:b/>
          <w:sz w:val="28"/>
          <w:szCs w:val="28"/>
        </w:rPr>
        <w:t>Senate Passe</w:t>
      </w:r>
      <w:r w:rsidR="00CB20F6">
        <w:rPr>
          <w:b/>
          <w:sz w:val="28"/>
          <w:szCs w:val="28"/>
        </w:rPr>
        <w:t>s</w:t>
      </w:r>
      <w:r w:rsidR="00D4779A" w:rsidRPr="00D4779A">
        <w:rPr>
          <w:b/>
          <w:sz w:val="28"/>
          <w:szCs w:val="28"/>
        </w:rPr>
        <w:t xml:space="preserve"> </w:t>
      </w:r>
      <w:r w:rsidR="00CB20F6">
        <w:rPr>
          <w:b/>
          <w:sz w:val="28"/>
          <w:szCs w:val="28"/>
        </w:rPr>
        <w:t xml:space="preserve">Four Bills, </w:t>
      </w:r>
      <w:r w:rsidR="00D4779A">
        <w:rPr>
          <w:b/>
          <w:sz w:val="28"/>
          <w:szCs w:val="28"/>
        </w:rPr>
        <w:t>A</w:t>
      </w:r>
      <w:r>
        <w:rPr>
          <w:b/>
          <w:sz w:val="28"/>
          <w:szCs w:val="28"/>
        </w:rPr>
        <w:t>dopt</w:t>
      </w:r>
      <w:r w:rsidR="00CB20F6">
        <w:rPr>
          <w:b/>
          <w:sz w:val="28"/>
          <w:szCs w:val="28"/>
        </w:rPr>
        <w:t xml:space="preserve">s Seven </w:t>
      </w:r>
      <w:r w:rsidR="00D4779A">
        <w:rPr>
          <w:b/>
          <w:sz w:val="28"/>
          <w:szCs w:val="28"/>
        </w:rPr>
        <w:t>Re</w:t>
      </w:r>
      <w:r w:rsidR="00D4779A" w:rsidRPr="00D4779A">
        <w:rPr>
          <w:b/>
          <w:sz w:val="28"/>
          <w:szCs w:val="28"/>
        </w:rPr>
        <w:t>solutions</w:t>
      </w:r>
    </w:p>
    <w:p w:rsidR="00506DBF" w:rsidRDefault="00506DBF" w:rsidP="00506DBF">
      <w:pPr>
        <w:pStyle w:val="ListParagraph"/>
        <w:numPr>
          <w:ilvl w:val="0"/>
          <w:numId w:val="37"/>
        </w:numPr>
        <w:tabs>
          <w:tab w:val="left" w:pos="2115"/>
        </w:tabs>
        <w:rPr>
          <w:b/>
          <w:sz w:val="24"/>
          <w:szCs w:val="24"/>
        </w:rPr>
      </w:pPr>
      <w:r w:rsidRPr="00506DBF">
        <w:rPr>
          <w:b/>
          <w:sz w:val="24"/>
          <w:szCs w:val="24"/>
        </w:rPr>
        <w:t xml:space="preserve">PM remains absent in entire session </w:t>
      </w:r>
    </w:p>
    <w:p w:rsidR="00506DBF" w:rsidRDefault="00310B08" w:rsidP="00310B08">
      <w:pPr>
        <w:pStyle w:val="ListParagraph"/>
        <w:numPr>
          <w:ilvl w:val="0"/>
          <w:numId w:val="37"/>
        </w:numPr>
        <w:tabs>
          <w:tab w:val="left" w:pos="2115"/>
        </w:tabs>
        <w:rPr>
          <w:b/>
          <w:sz w:val="24"/>
          <w:szCs w:val="24"/>
        </w:rPr>
      </w:pPr>
      <w:r>
        <w:rPr>
          <w:b/>
          <w:sz w:val="24"/>
          <w:szCs w:val="24"/>
        </w:rPr>
        <w:t>W</w:t>
      </w:r>
      <w:r w:rsidR="001E0F41">
        <w:rPr>
          <w:b/>
          <w:sz w:val="24"/>
          <w:szCs w:val="24"/>
        </w:rPr>
        <w:t xml:space="preserve">alkout </w:t>
      </w:r>
      <w:r>
        <w:rPr>
          <w:b/>
          <w:sz w:val="24"/>
          <w:szCs w:val="24"/>
        </w:rPr>
        <w:t xml:space="preserve">held </w:t>
      </w:r>
      <w:r w:rsidR="001E0F41">
        <w:rPr>
          <w:b/>
          <w:sz w:val="24"/>
          <w:szCs w:val="24"/>
        </w:rPr>
        <w:t xml:space="preserve">on </w:t>
      </w:r>
      <w:proofErr w:type="spellStart"/>
      <w:r w:rsidR="001E0F41">
        <w:rPr>
          <w:b/>
          <w:sz w:val="24"/>
          <w:szCs w:val="24"/>
        </w:rPr>
        <w:t>Kalabagh</w:t>
      </w:r>
      <w:proofErr w:type="spellEnd"/>
      <w:r w:rsidR="001E0F41">
        <w:rPr>
          <w:b/>
          <w:sz w:val="24"/>
          <w:szCs w:val="24"/>
        </w:rPr>
        <w:t xml:space="preserve"> dam issue </w:t>
      </w:r>
    </w:p>
    <w:p w:rsidR="001E0F41" w:rsidRPr="00506DBF" w:rsidRDefault="001E0F41" w:rsidP="00310B08">
      <w:pPr>
        <w:pStyle w:val="ListParagraph"/>
        <w:numPr>
          <w:ilvl w:val="0"/>
          <w:numId w:val="37"/>
        </w:numPr>
        <w:tabs>
          <w:tab w:val="left" w:pos="2115"/>
        </w:tabs>
        <w:rPr>
          <w:b/>
          <w:sz w:val="24"/>
          <w:szCs w:val="24"/>
        </w:rPr>
      </w:pPr>
      <w:r>
        <w:rPr>
          <w:b/>
          <w:sz w:val="24"/>
          <w:szCs w:val="24"/>
        </w:rPr>
        <w:t xml:space="preserve">39 lawmakers </w:t>
      </w:r>
      <w:r w:rsidR="00310B08">
        <w:rPr>
          <w:b/>
          <w:sz w:val="24"/>
          <w:szCs w:val="24"/>
        </w:rPr>
        <w:t xml:space="preserve">on average </w:t>
      </w:r>
      <w:r>
        <w:rPr>
          <w:b/>
          <w:sz w:val="24"/>
          <w:szCs w:val="24"/>
        </w:rPr>
        <w:t xml:space="preserve">remain absent during session </w:t>
      </w:r>
      <w:bookmarkStart w:id="0" w:name="_GoBack"/>
      <w:bookmarkEnd w:id="0"/>
    </w:p>
    <w:p w:rsidR="005B2EB1" w:rsidRDefault="009D67FD" w:rsidP="00A857AF">
      <w:pPr>
        <w:tabs>
          <w:tab w:val="left" w:pos="2115"/>
        </w:tabs>
        <w:jc w:val="both"/>
      </w:pPr>
      <w:r w:rsidRPr="00A77C80">
        <w:t>I</w:t>
      </w:r>
      <w:r w:rsidR="001977D5">
        <w:t xml:space="preserve">SLAMABAD, </w:t>
      </w:r>
      <w:r w:rsidR="00CB20F6">
        <w:t>October 14</w:t>
      </w:r>
      <w:r w:rsidR="00B00202">
        <w:t>,</w:t>
      </w:r>
      <w:r w:rsidR="001977D5">
        <w:t xml:space="preserve"> 2015:</w:t>
      </w:r>
      <w:r w:rsidR="00B00202" w:rsidRPr="003641CD">
        <w:t xml:space="preserve"> </w:t>
      </w:r>
      <w:r w:rsidR="005B2EB1">
        <w:t xml:space="preserve">With an average of </w:t>
      </w:r>
      <w:r w:rsidR="00CB20F6">
        <w:t>9</w:t>
      </w:r>
      <w:r w:rsidR="005B2EB1">
        <w:t xml:space="preserve">% </w:t>
      </w:r>
      <w:r w:rsidR="00A857AF">
        <w:t xml:space="preserve">lawmakers </w:t>
      </w:r>
      <w:r w:rsidR="005B2EB1">
        <w:t xml:space="preserve">present at the start and </w:t>
      </w:r>
      <w:r w:rsidR="00CB20F6">
        <w:t>27</w:t>
      </w:r>
      <w:r w:rsidR="005B2EB1">
        <w:t>% at the end</w:t>
      </w:r>
      <w:r w:rsidR="00033D58">
        <w:t xml:space="preserve"> of each sitting</w:t>
      </w:r>
      <w:r w:rsidR="005B2EB1">
        <w:t xml:space="preserve">, the </w:t>
      </w:r>
      <w:r w:rsidR="00033D58">
        <w:t>1</w:t>
      </w:r>
      <w:r w:rsidR="00CB20F6">
        <w:t>20</w:t>
      </w:r>
      <w:r w:rsidR="00CB20F6" w:rsidRPr="00CB20F6">
        <w:rPr>
          <w:vertAlign w:val="superscript"/>
        </w:rPr>
        <w:t>th</w:t>
      </w:r>
      <w:r w:rsidR="00CB20F6">
        <w:t xml:space="preserve"> </w:t>
      </w:r>
      <w:r w:rsidR="009C7A76">
        <w:t xml:space="preserve">session of Senate </w:t>
      </w:r>
      <w:r w:rsidR="005B2EB1">
        <w:t xml:space="preserve">passed </w:t>
      </w:r>
      <w:r w:rsidR="00CB20F6">
        <w:t xml:space="preserve">four </w:t>
      </w:r>
      <w:r w:rsidR="005B2EB1">
        <w:t xml:space="preserve">government bills and adopted </w:t>
      </w:r>
      <w:r w:rsidR="00CB20F6">
        <w:t xml:space="preserve">seven </w:t>
      </w:r>
      <w:r w:rsidR="005B2EB1">
        <w:t>resolutions, says</w:t>
      </w:r>
      <w:r w:rsidR="005B2EB1" w:rsidRPr="005B2EB1">
        <w:t xml:space="preserve"> Free and Fair Election Network (FAFEN).</w:t>
      </w:r>
    </w:p>
    <w:p w:rsidR="009F6303" w:rsidRPr="009F6303" w:rsidRDefault="00E173AE" w:rsidP="00A857AF">
      <w:pPr>
        <w:tabs>
          <w:tab w:val="left" w:pos="2115"/>
        </w:tabs>
        <w:jc w:val="both"/>
      </w:pPr>
      <w:r w:rsidRPr="0033089F">
        <w:t>The session</w:t>
      </w:r>
      <w:r w:rsidR="00782FAD" w:rsidRPr="0033089F">
        <w:t xml:space="preserve"> comprising </w:t>
      </w:r>
      <w:r w:rsidR="00CB20F6">
        <w:t xml:space="preserve">seven </w:t>
      </w:r>
      <w:r w:rsidR="00782FAD" w:rsidRPr="0033089F">
        <w:t xml:space="preserve">sittings, started on </w:t>
      </w:r>
      <w:r w:rsidR="00CB20F6">
        <w:t>October 5</w:t>
      </w:r>
      <w:r w:rsidR="006B14B3" w:rsidRPr="0033089F">
        <w:t xml:space="preserve"> and concluded</w:t>
      </w:r>
      <w:r w:rsidR="00782FAD" w:rsidRPr="0033089F">
        <w:t xml:space="preserve"> on </w:t>
      </w:r>
      <w:r w:rsidR="00CB20F6">
        <w:t>October 13</w:t>
      </w:r>
      <w:r w:rsidR="00782FAD" w:rsidRPr="0033089F">
        <w:t xml:space="preserve">, 2015. </w:t>
      </w:r>
      <w:r w:rsidR="00CB20F6">
        <w:t xml:space="preserve">One sitting </w:t>
      </w:r>
      <w:r w:rsidR="00A857AF">
        <w:t>started o</w:t>
      </w:r>
      <w:r w:rsidR="00C635B5" w:rsidRPr="0033089F">
        <w:t xml:space="preserve">n </w:t>
      </w:r>
      <w:r w:rsidR="00782FAD" w:rsidRPr="0033089F">
        <w:t>time</w:t>
      </w:r>
      <w:r w:rsidR="009F6303" w:rsidRPr="0033089F">
        <w:t xml:space="preserve"> while</w:t>
      </w:r>
      <w:r w:rsidR="00CB20F6">
        <w:t xml:space="preserve"> </w:t>
      </w:r>
      <w:r w:rsidR="00A857AF">
        <w:t xml:space="preserve">other started </w:t>
      </w:r>
      <w:r w:rsidR="00CB20F6">
        <w:t xml:space="preserve">seven </w:t>
      </w:r>
      <w:r w:rsidR="00A857AF">
        <w:t xml:space="preserve">minutes behind the scheduled time and </w:t>
      </w:r>
      <w:r w:rsidR="009F6303" w:rsidRPr="0033089F">
        <w:t xml:space="preserve">lasted three hour and </w:t>
      </w:r>
      <w:r w:rsidR="00FF6C39">
        <w:t>38</w:t>
      </w:r>
      <w:r w:rsidR="009F6303" w:rsidRPr="0033089F">
        <w:t xml:space="preserve"> minutes</w:t>
      </w:r>
      <w:r w:rsidR="00A857AF">
        <w:t xml:space="preserve"> on average.</w:t>
      </w:r>
    </w:p>
    <w:p w:rsidR="00330BE7" w:rsidRDefault="00E173AE" w:rsidP="003E43C2">
      <w:pPr>
        <w:tabs>
          <w:tab w:val="left" w:pos="2115"/>
        </w:tabs>
        <w:jc w:val="both"/>
      </w:pPr>
      <w:r>
        <w:t>FAFEN’s observation depicts</w:t>
      </w:r>
      <w:r w:rsidR="003641CD">
        <w:t xml:space="preserve"> an average of</w:t>
      </w:r>
      <w:r w:rsidR="00330BE7">
        <w:t xml:space="preserve"> 1</w:t>
      </w:r>
      <w:r w:rsidR="00FF6C39">
        <w:t>0</w:t>
      </w:r>
      <w:r w:rsidR="00330BE7">
        <w:t xml:space="preserve"> senators (</w:t>
      </w:r>
      <w:r w:rsidR="00FF6C39">
        <w:t>9</w:t>
      </w:r>
      <w:r w:rsidR="00920C67">
        <w:t xml:space="preserve">% of the total membership) </w:t>
      </w:r>
      <w:r w:rsidR="00330BE7">
        <w:t xml:space="preserve">present at the start and </w:t>
      </w:r>
      <w:r w:rsidR="00FF6C39">
        <w:t>28</w:t>
      </w:r>
      <w:r w:rsidR="00C12644">
        <w:t xml:space="preserve"> (</w:t>
      </w:r>
      <w:r w:rsidR="00FF6C39">
        <w:t>27</w:t>
      </w:r>
      <w:r w:rsidR="00C12644">
        <w:t>%)</w:t>
      </w:r>
      <w:r w:rsidR="00330BE7">
        <w:t xml:space="preserve"> at the time of adjournment</w:t>
      </w:r>
      <w:r w:rsidR="00C12644">
        <w:t>.</w:t>
      </w:r>
      <w:r w:rsidR="001E0F41">
        <w:t xml:space="preserve">  On average, 39 lawmakers remained absent during the session. Among parliamentary leaders of various parties in the Upper House, </w:t>
      </w:r>
      <w:proofErr w:type="spellStart"/>
      <w:r w:rsidR="001E0F41">
        <w:t>PkMAP</w:t>
      </w:r>
      <w:proofErr w:type="spellEnd"/>
      <w:r w:rsidR="001E0F41">
        <w:t xml:space="preserve"> parliamentary leader </w:t>
      </w:r>
      <w:r w:rsidR="003E43C2">
        <w:t xml:space="preserve">was present in </w:t>
      </w:r>
      <w:r w:rsidR="001E0F41">
        <w:t>all seven sittings followed by PML-N, BNP &amp; PML (6 each), PTI (5), JUI-F &amp; PML-F (4 each), NP &amp; PPPP (3 each), BNP-A (2),  JI (one) and none by ANP and MQM</w:t>
      </w:r>
      <w:r w:rsidR="003E43C2">
        <w:t xml:space="preserve">. </w:t>
      </w:r>
      <w:r w:rsidR="001E0F41">
        <w:t xml:space="preserve"> </w:t>
      </w:r>
    </w:p>
    <w:p w:rsidR="003E7632" w:rsidRDefault="006F4CF8">
      <w:pPr>
        <w:tabs>
          <w:tab w:val="left" w:pos="2115"/>
        </w:tabs>
        <w:jc w:val="both"/>
      </w:pPr>
      <w:r>
        <w:t>T</w:t>
      </w:r>
      <w:r w:rsidR="00FC533D" w:rsidRPr="00FC533D">
        <w:t xml:space="preserve">he </w:t>
      </w:r>
      <w:r w:rsidR="00920C67">
        <w:t>P</w:t>
      </w:r>
      <w:r w:rsidR="00FC533D" w:rsidRPr="00FC533D">
        <w:t xml:space="preserve">rime </w:t>
      </w:r>
      <w:r w:rsidR="00920C67">
        <w:t>M</w:t>
      </w:r>
      <w:r w:rsidR="00FC533D" w:rsidRPr="00FC533D">
        <w:t xml:space="preserve">inister </w:t>
      </w:r>
      <w:r w:rsidR="00920C67">
        <w:t>did not attend</w:t>
      </w:r>
      <w:r w:rsidR="003C5FFC">
        <w:t xml:space="preserve"> the entire session</w:t>
      </w:r>
      <w:r w:rsidR="006A2D8A">
        <w:t>.</w:t>
      </w:r>
      <w:r w:rsidR="00FC533D" w:rsidRPr="00FC533D">
        <w:t xml:space="preserve"> </w:t>
      </w:r>
      <w:r w:rsidR="003E7632">
        <w:t xml:space="preserve">It is stated in sub-rule </w:t>
      </w:r>
      <w:r w:rsidR="00D30DA2">
        <w:t>(</w:t>
      </w:r>
      <w:r w:rsidR="003E7632">
        <w:t>2A</w:t>
      </w:r>
      <w:r w:rsidR="00D30DA2">
        <w:t>)</w:t>
      </w:r>
      <w:r w:rsidR="003E7632">
        <w:t xml:space="preserve"> of </w:t>
      </w:r>
      <w:r w:rsidR="003E7632" w:rsidRPr="003E7632">
        <w:t>Rule</w:t>
      </w:r>
      <w:r w:rsidR="003E7632">
        <w:t xml:space="preserve"> 61 of the Rules</w:t>
      </w:r>
      <w:r w:rsidR="003E7632" w:rsidRPr="003E7632">
        <w:t xml:space="preserve"> of Procedure and Conduct of Business in the Senate th</w:t>
      </w:r>
      <w:r w:rsidR="003E7632">
        <w:t>at</w:t>
      </w:r>
      <w:r w:rsidR="003E7632" w:rsidRPr="003E7632">
        <w:t xml:space="preserve"> Prime Minister </w:t>
      </w:r>
      <w:r w:rsidR="003E7632">
        <w:t>shall attend the Prime Minister’s Zero Hour</w:t>
      </w:r>
      <w:r w:rsidR="00D32C14">
        <w:t xml:space="preserve"> (last hour of sitting) </w:t>
      </w:r>
      <w:r w:rsidR="001B6493">
        <w:t>at least once a</w:t>
      </w:r>
      <w:r w:rsidR="003E7632">
        <w:t xml:space="preserve"> week when the Senate is in Session. </w:t>
      </w:r>
    </w:p>
    <w:p w:rsidR="00FC533D" w:rsidRPr="00FC533D" w:rsidRDefault="00C93B3C" w:rsidP="00506DBF">
      <w:pPr>
        <w:tabs>
          <w:tab w:val="left" w:pos="2115"/>
        </w:tabs>
        <w:jc w:val="both"/>
      </w:pPr>
      <w:r>
        <w:t>T</w:t>
      </w:r>
      <w:r w:rsidR="00A153F1">
        <w:t>he Chairman</w:t>
      </w:r>
      <w:r>
        <w:t xml:space="preserve">, </w:t>
      </w:r>
      <w:r w:rsidR="003641CD">
        <w:t>however</w:t>
      </w:r>
      <w:r>
        <w:t>,</w:t>
      </w:r>
      <w:r w:rsidR="00A153F1">
        <w:t xml:space="preserve"> </w:t>
      </w:r>
      <w:r w:rsidR="003641CD">
        <w:t>attended</w:t>
      </w:r>
      <w:r w:rsidR="00C25B0A">
        <w:t xml:space="preserve"> </w:t>
      </w:r>
      <w:r w:rsidR="00A153F1">
        <w:t xml:space="preserve">all </w:t>
      </w:r>
      <w:r w:rsidR="00C25B0A">
        <w:t xml:space="preserve">the </w:t>
      </w:r>
      <w:r w:rsidR="00A153F1">
        <w:t>sittings and presided over 8</w:t>
      </w:r>
      <w:r w:rsidR="00506DBF">
        <w:t>4</w:t>
      </w:r>
      <w:r w:rsidR="00A153F1">
        <w:t xml:space="preserve">% of the </w:t>
      </w:r>
      <w:r w:rsidR="003641CD">
        <w:t>session</w:t>
      </w:r>
      <w:r w:rsidR="00E02158">
        <w:t>’s time</w:t>
      </w:r>
      <w:r w:rsidR="00C25B0A">
        <w:t>.</w:t>
      </w:r>
      <w:r w:rsidR="00A153F1">
        <w:t xml:space="preserve"> </w:t>
      </w:r>
      <w:r w:rsidR="00C25B0A">
        <w:t>T</w:t>
      </w:r>
      <w:r w:rsidR="00A153F1">
        <w:t xml:space="preserve">he Deputy Chairman attended </w:t>
      </w:r>
      <w:r w:rsidR="00FF6C39">
        <w:t xml:space="preserve">four </w:t>
      </w:r>
      <w:r w:rsidR="00A153F1">
        <w:t>sittings</w:t>
      </w:r>
      <w:r w:rsidR="00C25B0A">
        <w:t xml:space="preserve"> </w:t>
      </w:r>
      <w:r w:rsidR="00A153F1">
        <w:t xml:space="preserve">and chaired </w:t>
      </w:r>
      <w:r w:rsidR="00C12644">
        <w:t>1</w:t>
      </w:r>
      <w:r w:rsidR="00FF6C39">
        <w:t>0</w:t>
      </w:r>
      <w:r w:rsidR="00A153F1">
        <w:t xml:space="preserve">% of the </w:t>
      </w:r>
      <w:r w:rsidR="003641CD">
        <w:t>proceedings</w:t>
      </w:r>
      <w:r w:rsidR="00C25B0A">
        <w:t>,</w:t>
      </w:r>
      <w:r w:rsidR="00A153F1">
        <w:t xml:space="preserve"> </w:t>
      </w:r>
      <w:r w:rsidR="00506DBF">
        <w:t>4</w:t>
      </w:r>
      <w:r w:rsidR="00A153F1">
        <w:t xml:space="preserve">% of the </w:t>
      </w:r>
      <w:r>
        <w:t xml:space="preserve">time </w:t>
      </w:r>
      <w:proofErr w:type="gramStart"/>
      <w:r w:rsidR="00A153F1">
        <w:t>was</w:t>
      </w:r>
      <w:proofErr w:type="gramEnd"/>
      <w:r w:rsidR="00506DBF">
        <w:t xml:space="preserve"> </w:t>
      </w:r>
      <w:r w:rsidR="00A153F1">
        <w:t xml:space="preserve">presided over by </w:t>
      </w:r>
      <w:r w:rsidR="00C25B0A">
        <w:t>the P</w:t>
      </w:r>
      <w:r w:rsidR="00A153F1">
        <w:t xml:space="preserve">anel of </w:t>
      </w:r>
      <w:r w:rsidR="00A026AA">
        <w:t>Presiding Officers</w:t>
      </w:r>
      <w:r w:rsidR="00506DBF">
        <w:t xml:space="preserve"> and 2% got consumed in breaks</w:t>
      </w:r>
      <w:r w:rsidR="00A153F1">
        <w:t>.</w:t>
      </w:r>
      <w:r w:rsidR="003641CD">
        <w:t xml:space="preserve"> </w:t>
      </w:r>
      <w:r w:rsidR="006A2D8A">
        <w:t>The Leader of the House attended</w:t>
      </w:r>
      <w:r w:rsidR="005C324B">
        <w:t xml:space="preserve"> </w:t>
      </w:r>
      <w:r w:rsidR="00C12644">
        <w:t>9</w:t>
      </w:r>
      <w:r w:rsidR="00FF6C39">
        <w:t>2</w:t>
      </w:r>
      <w:r w:rsidR="001D3881">
        <w:t xml:space="preserve">% of the </w:t>
      </w:r>
      <w:r w:rsidR="00C5069C">
        <w:t>session’</w:t>
      </w:r>
      <w:r w:rsidR="005104B9">
        <w:t>s</w:t>
      </w:r>
      <w:r w:rsidR="00C5069C">
        <w:t xml:space="preserve"> time</w:t>
      </w:r>
      <w:r w:rsidR="009D5C13">
        <w:t xml:space="preserve"> by making his presence in</w:t>
      </w:r>
      <w:r w:rsidR="001D3881">
        <w:t xml:space="preserve"> </w:t>
      </w:r>
      <w:r w:rsidR="00FF6C39">
        <w:t xml:space="preserve">six </w:t>
      </w:r>
      <w:r w:rsidR="001D3881">
        <w:t>sittings</w:t>
      </w:r>
      <w:r w:rsidR="006A2D8A">
        <w:t>, while t</w:t>
      </w:r>
      <w:r w:rsidR="006F4CF8">
        <w:t xml:space="preserve">he </w:t>
      </w:r>
      <w:r w:rsidR="00FC533D" w:rsidRPr="00FC533D">
        <w:t xml:space="preserve">Opposition Leader </w:t>
      </w:r>
      <w:r w:rsidR="00FF6C39">
        <w:t xml:space="preserve">was present for 52% of the session’s time with presence in five sittings. </w:t>
      </w:r>
    </w:p>
    <w:p w:rsidR="00C12644" w:rsidRDefault="00C12644" w:rsidP="00FF6C39">
      <w:pPr>
        <w:tabs>
          <w:tab w:val="left" w:pos="2115"/>
        </w:tabs>
        <w:jc w:val="both"/>
      </w:pPr>
      <w:r>
        <w:t xml:space="preserve">The House passed </w:t>
      </w:r>
      <w:r w:rsidR="00FF6C39">
        <w:t xml:space="preserve">four </w:t>
      </w:r>
      <w:r w:rsidR="00A341D6">
        <w:t xml:space="preserve">government </w:t>
      </w:r>
      <w:r w:rsidR="00CF6050">
        <w:t xml:space="preserve">bills </w:t>
      </w:r>
      <w:r w:rsidR="00BA4958">
        <w:t>–</w:t>
      </w:r>
      <w:r>
        <w:t xml:space="preserve"> </w:t>
      </w:r>
      <w:r w:rsidR="00FF6C39">
        <w:t>t</w:t>
      </w:r>
      <w:r w:rsidR="00FF6C39" w:rsidRPr="00FF6C39">
        <w:t>he Companies (Amendment) Bill</w:t>
      </w:r>
      <w:r w:rsidR="00FF6C39">
        <w:t>,</w:t>
      </w:r>
      <w:r w:rsidR="00FF6C39" w:rsidRPr="00FF6C39">
        <w:t xml:space="preserve"> 2015</w:t>
      </w:r>
      <w:r w:rsidR="00FF6C39">
        <w:t>; t</w:t>
      </w:r>
      <w:r w:rsidR="00FF6C39" w:rsidRPr="00FF6C39">
        <w:t>he Stock Exchanges (Corporatization, Demutualization and Integration) (Amendment) Bill, 2015</w:t>
      </w:r>
      <w:r w:rsidR="00FF6C39">
        <w:t>; t</w:t>
      </w:r>
      <w:r w:rsidR="00FF6C39" w:rsidRPr="00FF6C39">
        <w:t xml:space="preserve">he National University of Medical Sciences Bill, 2015 </w:t>
      </w:r>
      <w:r w:rsidR="00FF6C39">
        <w:t>and t</w:t>
      </w:r>
      <w:r w:rsidR="00FF6C39" w:rsidRPr="00FF6C39">
        <w:t>he State Bank of Pakistan (Amendment) Bill, 2015</w:t>
      </w:r>
      <w:r w:rsidR="00FF6C39">
        <w:t xml:space="preserve">. </w:t>
      </w:r>
    </w:p>
    <w:p w:rsidR="00FF6C39" w:rsidRDefault="00FF6C39" w:rsidP="00A857AF">
      <w:pPr>
        <w:tabs>
          <w:tab w:val="left" w:pos="2115"/>
        </w:tabs>
        <w:jc w:val="both"/>
      </w:pPr>
      <w:r>
        <w:t>The Opposition initially opposed the</w:t>
      </w:r>
      <w:r w:rsidRPr="00FF6C39">
        <w:t xml:space="preserve"> National University of Medical Sciences Bill, 2015</w:t>
      </w:r>
      <w:r>
        <w:t xml:space="preserve">, </w:t>
      </w:r>
      <w:r w:rsidRPr="00FF6C39">
        <w:t xml:space="preserve">suggesting some amendments in the bill especially to bring this university under the purview of Pakistan Medical and Dental Council. However, the </w:t>
      </w:r>
      <w:r>
        <w:t>M</w:t>
      </w:r>
      <w:r w:rsidRPr="00FF6C39">
        <w:t>inister</w:t>
      </w:r>
      <w:r>
        <w:t xml:space="preserve"> for </w:t>
      </w:r>
      <w:proofErr w:type="spellStart"/>
      <w:r>
        <w:t>Defence</w:t>
      </w:r>
      <w:proofErr w:type="spellEnd"/>
      <w:r>
        <w:t xml:space="preserve"> </w:t>
      </w:r>
      <w:r w:rsidRPr="00FF6C39">
        <w:t xml:space="preserve">assured the opposition lawmakers that the bill would be passed with amendments through support of treasury lawmakers if it was </w:t>
      </w:r>
      <w:r w:rsidR="00A857AF">
        <w:t xml:space="preserve">later </w:t>
      </w:r>
      <w:r w:rsidRPr="00FF6C39">
        <w:t>moved as a private bill. On the assurance of the minister, the House unanimously passed th</w:t>
      </w:r>
      <w:r>
        <w:t>is</w:t>
      </w:r>
      <w:r w:rsidRPr="00FF6C39">
        <w:t xml:space="preserve"> bill</w:t>
      </w:r>
      <w:r>
        <w:t xml:space="preserve">. </w:t>
      </w:r>
    </w:p>
    <w:p w:rsidR="005B2EB1" w:rsidRDefault="00130995" w:rsidP="00A857AF">
      <w:pPr>
        <w:tabs>
          <w:tab w:val="left" w:pos="2115"/>
        </w:tabs>
        <w:jc w:val="both"/>
      </w:pPr>
      <w:r w:rsidRPr="002418E9">
        <w:t xml:space="preserve">The House took up </w:t>
      </w:r>
      <w:r w:rsidR="00FF6C39">
        <w:t>seven C</w:t>
      </w:r>
      <w:r w:rsidR="00DA3E3A" w:rsidRPr="002418E9">
        <w:t>alling Attention N</w:t>
      </w:r>
      <w:r w:rsidRPr="002418E9">
        <w:t>otices (CANs) appearing on the agenda. T</w:t>
      </w:r>
      <w:r w:rsidR="009C1AA3">
        <w:t xml:space="preserve">wo </w:t>
      </w:r>
      <w:r w:rsidRPr="002418E9">
        <w:t xml:space="preserve">CANs were </w:t>
      </w:r>
      <w:r w:rsidR="002418E9" w:rsidRPr="002418E9">
        <w:t xml:space="preserve">related to Ministry of </w:t>
      </w:r>
      <w:r w:rsidR="00FF6C39">
        <w:t>Finance followed by one each to Ministries of Foreign Affairs</w:t>
      </w:r>
      <w:r w:rsidR="009C1AA3">
        <w:t>;</w:t>
      </w:r>
      <w:r w:rsidR="00FF6C39">
        <w:t xml:space="preserve"> Petroleum and Natural Resources; </w:t>
      </w:r>
      <w:r w:rsidR="009C1AA3">
        <w:t xml:space="preserve">Housing and Works; Information &amp; Broadcasting and Water and Power. </w:t>
      </w:r>
    </w:p>
    <w:p w:rsidR="009C1AA3" w:rsidRPr="009C1AA3" w:rsidRDefault="007A269B" w:rsidP="00A857AF">
      <w:pPr>
        <w:tabs>
          <w:tab w:val="left" w:pos="2115"/>
        </w:tabs>
        <w:jc w:val="both"/>
      </w:pPr>
      <w:r>
        <w:lastRenderedPageBreak/>
        <w:t>T</w:t>
      </w:r>
      <w:r w:rsidRPr="007A269B">
        <w:t xml:space="preserve">he House adopted </w:t>
      </w:r>
      <w:r w:rsidR="009C1AA3">
        <w:t>seven</w:t>
      </w:r>
      <w:r>
        <w:t xml:space="preserve"> </w:t>
      </w:r>
      <w:r w:rsidRPr="007A269B">
        <w:t>resolution</w:t>
      </w:r>
      <w:r>
        <w:t>s</w:t>
      </w:r>
      <w:r w:rsidR="009C1AA3">
        <w:t xml:space="preserve">. During the first sitting, it </w:t>
      </w:r>
      <w:r w:rsidR="009C1AA3" w:rsidRPr="009C1AA3">
        <w:t>adopted two separate resolutions to express grief and sorrow over sad demise of former senators Justice (</w:t>
      </w:r>
      <w:proofErr w:type="spellStart"/>
      <w:r w:rsidR="009C1AA3" w:rsidRPr="009C1AA3">
        <w:t>retd</w:t>
      </w:r>
      <w:proofErr w:type="spellEnd"/>
      <w:r w:rsidR="009C1AA3" w:rsidRPr="009C1AA3">
        <w:t xml:space="preserve">.) </w:t>
      </w:r>
      <w:proofErr w:type="spellStart"/>
      <w:proofErr w:type="gramStart"/>
      <w:r w:rsidR="009C1AA3" w:rsidRPr="009C1AA3">
        <w:t>Javed</w:t>
      </w:r>
      <w:proofErr w:type="spellEnd"/>
      <w:r w:rsidR="009C1AA3" w:rsidRPr="009C1AA3">
        <w:t xml:space="preserve"> Iqbal and </w:t>
      </w:r>
      <w:proofErr w:type="spellStart"/>
      <w:r w:rsidR="009C1AA3" w:rsidRPr="009C1AA3">
        <w:t>Gulzar</w:t>
      </w:r>
      <w:proofErr w:type="spellEnd"/>
      <w:r w:rsidR="009C1AA3" w:rsidRPr="009C1AA3">
        <w:t xml:space="preserve"> Ahmed Khan.</w:t>
      </w:r>
      <w:proofErr w:type="gramEnd"/>
      <w:r w:rsidR="009C1AA3" w:rsidRPr="009C1AA3">
        <w:t xml:space="preserve"> Two supplementary resolutions supporting Prime Minister’s call for resolving Kashmir issue in UNGA and inclusion of Palestine's flag outside the United Nations Headquarters in New York were also adopted.</w:t>
      </w:r>
      <w:r w:rsidR="00A857AF">
        <w:t xml:space="preserve"> </w:t>
      </w:r>
      <w:r w:rsidR="009C1AA3" w:rsidRPr="009C1AA3">
        <w:t>Another resolution calling for shifting WAPDA House from Lahore to Islamabad was also adopted by the House despite opposition from treasury lawmakers</w:t>
      </w:r>
    </w:p>
    <w:p w:rsidR="009C1AA3" w:rsidRDefault="009C1AA3" w:rsidP="009C1AA3">
      <w:pPr>
        <w:tabs>
          <w:tab w:val="left" w:pos="2115"/>
        </w:tabs>
        <w:jc w:val="both"/>
      </w:pPr>
      <w:r w:rsidRPr="009C1AA3">
        <w:t xml:space="preserve">The House adopted two resolutions </w:t>
      </w:r>
      <w:r>
        <w:t>in 6</w:t>
      </w:r>
      <w:r w:rsidRPr="009C1AA3">
        <w:rPr>
          <w:vertAlign w:val="superscript"/>
        </w:rPr>
        <w:t>th</w:t>
      </w:r>
      <w:r>
        <w:t xml:space="preserve"> sitting </w:t>
      </w:r>
      <w:r w:rsidRPr="009C1AA3">
        <w:t>about increasing pension of the retired employees and special development package for an area `</w:t>
      </w:r>
      <w:proofErr w:type="spellStart"/>
      <w:r w:rsidRPr="009C1AA3">
        <w:t>Amb</w:t>
      </w:r>
      <w:proofErr w:type="spellEnd"/>
      <w:r w:rsidRPr="009C1AA3">
        <w:t xml:space="preserve">’ in Districts </w:t>
      </w:r>
      <w:proofErr w:type="spellStart"/>
      <w:r w:rsidRPr="009C1AA3">
        <w:t>Mansehra</w:t>
      </w:r>
      <w:proofErr w:type="spellEnd"/>
      <w:r w:rsidRPr="009C1AA3">
        <w:t xml:space="preserve"> and Haripur</w:t>
      </w:r>
      <w:r>
        <w:t>.</w:t>
      </w:r>
    </w:p>
    <w:p w:rsidR="00B71EC7" w:rsidRDefault="00B71EC7" w:rsidP="00A857AF">
      <w:pPr>
        <w:tabs>
          <w:tab w:val="left" w:pos="2115"/>
        </w:tabs>
        <w:jc w:val="both"/>
      </w:pPr>
      <w:r>
        <w:t>Two r</w:t>
      </w:r>
      <w:r w:rsidRPr="00B71EC7">
        <w:t>esolution</w:t>
      </w:r>
      <w:r>
        <w:t>s</w:t>
      </w:r>
      <w:r w:rsidRPr="00B71EC7">
        <w:t xml:space="preserve"> to establish constitutional court following Charter of Democracy having equal number of judges from all provinces</w:t>
      </w:r>
      <w:r>
        <w:t xml:space="preserve"> and shifting</w:t>
      </w:r>
      <w:r w:rsidRPr="00B71EC7">
        <w:t xml:space="preserve"> Pakistan Cricket Board (PCB) office from Lahore to Islamabad </w:t>
      </w:r>
      <w:r>
        <w:t xml:space="preserve">were debated by the House. </w:t>
      </w:r>
      <w:r w:rsidRPr="00B71EC7">
        <w:t xml:space="preserve">Another resolution on the agenda regarding concession in custom duties and taxes for the importers of </w:t>
      </w:r>
      <w:proofErr w:type="spellStart"/>
      <w:r w:rsidRPr="00B71EC7">
        <w:t>Balochistan</w:t>
      </w:r>
      <w:proofErr w:type="spellEnd"/>
      <w:r w:rsidRPr="00B71EC7">
        <w:t xml:space="preserve"> was deferred after being opposed by the treasury lawmakers.  </w:t>
      </w:r>
    </w:p>
    <w:p w:rsidR="00B71EC7" w:rsidRDefault="009C1AA3" w:rsidP="00A857AF">
      <w:pPr>
        <w:tabs>
          <w:tab w:val="num" w:pos="720"/>
        </w:tabs>
        <w:jc w:val="both"/>
      </w:pPr>
      <w:r>
        <w:t xml:space="preserve">Five resolutions on the agenda were not taken up due to the absence of movers which were </w:t>
      </w:r>
      <w:r w:rsidR="00B71EC7">
        <w:t xml:space="preserve">about </w:t>
      </w:r>
      <w:r w:rsidR="00B71EC7" w:rsidRPr="00B71EC7">
        <w:t>steps to make technical education compulsory in educational institutions of Islamabad, enhancing allocation for health sector</w:t>
      </w:r>
      <w:r w:rsidR="00B71EC7">
        <w:t>,</w:t>
      </w:r>
      <w:r w:rsidR="00B71EC7" w:rsidRPr="00B71EC7">
        <w:t xml:space="preserve"> measures for welfare of special persons in Islamabad</w:t>
      </w:r>
      <w:r w:rsidR="00B71EC7">
        <w:t xml:space="preserve">, restoring </w:t>
      </w:r>
      <w:r w:rsidR="00B71EC7" w:rsidRPr="00B71EC7">
        <w:t>special allowance with Rest and Recreation leave for the Government employees</w:t>
      </w:r>
      <w:r w:rsidR="00B71EC7">
        <w:t xml:space="preserve"> and poverty alleviation.  </w:t>
      </w:r>
    </w:p>
    <w:p w:rsidR="007A14B0" w:rsidRDefault="00B71EC7" w:rsidP="00B71EC7">
      <w:pPr>
        <w:tabs>
          <w:tab w:val="num" w:pos="720"/>
        </w:tabs>
        <w:jc w:val="both"/>
      </w:pPr>
      <w:r w:rsidRPr="00B71EC7">
        <w:t>A PPPP lawmaker’s privilege motion regarding various answers submitted in response to a similar question on mobile phone service in an area of KPK was referred to the relevant committee</w:t>
      </w:r>
      <w:r w:rsidR="007A14B0">
        <w:t>.</w:t>
      </w:r>
    </w:p>
    <w:p w:rsidR="00B71EC7" w:rsidRDefault="007A14B0" w:rsidP="007A14B0">
      <w:pPr>
        <w:tabs>
          <w:tab w:val="num" w:pos="720"/>
        </w:tabs>
        <w:jc w:val="both"/>
      </w:pPr>
      <w:r w:rsidRPr="007A14B0">
        <w:t xml:space="preserve"> A motion for an amendment proposed in rule 58 of the Rules of Procedure and conduct of Business in Senate 2012 was forwarded to the relevant committee for further consideration</w:t>
      </w:r>
      <w:r>
        <w:t>.</w:t>
      </w:r>
      <w:r w:rsidRPr="007A14B0">
        <w:t xml:space="preserve"> A motion Under Rule 60 about a matter surfaced during answer to starred question describing criteria, qualification and procedure laid down for appointment of Chairman and Members of </w:t>
      </w:r>
      <w:proofErr w:type="spellStart"/>
      <w:r w:rsidRPr="007A14B0">
        <w:t>Royat</w:t>
      </w:r>
      <w:proofErr w:type="spellEnd"/>
      <w:r w:rsidRPr="007A14B0">
        <w:t>-e-</w:t>
      </w:r>
      <w:proofErr w:type="spellStart"/>
      <w:r w:rsidRPr="007A14B0">
        <w:t>Hilal</w:t>
      </w:r>
      <w:proofErr w:type="spellEnd"/>
      <w:r w:rsidRPr="007A14B0">
        <w:t xml:space="preserve"> Committee was discussed.</w:t>
      </w:r>
    </w:p>
    <w:p w:rsidR="00E54D4E" w:rsidRDefault="007A14B0" w:rsidP="00AC33E3">
      <w:pPr>
        <w:tabs>
          <w:tab w:val="num" w:pos="720"/>
        </w:tabs>
        <w:jc w:val="both"/>
      </w:pPr>
      <w:r w:rsidRPr="007A14B0">
        <w:t>A periodical report on non-broadcasting of programs in Balochi language by the Government controlled Media was presented</w:t>
      </w:r>
      <w:r>
        <w:t>.</w:t>
      </w:r>
      <w:r w:rsidRPr="007A14B0">
        <w:t xml:space="preserve"> </w:t>
      </w:r>
      <w:r w:rsidR="00AC33E3" w:rsidRPr="00AC33E3">
        <w:t>The House passed a motion under Rule 204 to constitute a Special Committee on Ethics for finalizing the Rules of Procedure for a permanent Committee on Ethics and draft Code of Ethics for the Members.</w:t>
      </w:r>
    </w:p>
    <w:p w:rsidR="007A14B0" w:rsidRDefault="00AC33E3" w:rsidP="00E54D4E">
      <w:pPr>
        <w:tabs>
          <w:tab w:val="num" w:pos="720"/>
        </w:tabs>
        <w:jc w:val="both"/>
      </w:pPr>
      <w:r w:rsidRPr="00AC33E3">
        <w:rPr>
          <w:rFonts w:ascii="Arial" w:hAnsi="Arial" w:cs="Arial"/>
          <w:sz w:val="24"/>
          <w:szCs w:val="24"/>
        </w:rPr>
        <w:t xml:space="preserve"> </w:t>
      </w:r>
      <w:r w:rsidRPr="00AC33E3">
        <w:t>A motion under Rule 196 (1) about CPEC was withdrawn by the mover due to similarity of its subject with an AM admitted for discussion.</w:t>
      </w:r>
      <w:r w:rsidR="00E54D4E">
        <w:t xml:space="preserve"> </w:t>
      </w:r>
      <w:r w:rsidR="007A14B0" w:rsidRPr="007A14B0">
        <w:t>Chairman Standing Committee on Law, Justice and Human Rights moved a motion under Rule 196(1) to consider report regarding corruption in federal government departments which was presented in the House on September 18, 2015. The House adopted this motion and decided to constitute an oversight committee after consultation between the Leader of the House and the Opposition Leader in order to address this issue.</w:t>
      </w:r>
    </w:p>
    <w:p w:rsidR="00AC33E3" w:rsidRPr="00AC33E3" w:rsidRDefault="00AC33E3" w:rsidP="00AC33E3">
      <w:pPr>
        <w:tabs>
          <w:tab w:val="num" w:pos="720"/>
        </w:tabs>
        <w:jc w:val="both"/>
      </w:pPr>
      <w:r w:rsidRPr="00AC33E3">
        <w:t>Tabled by PPPP lawmaker under Rule 126 (7), the House passed three motions to review the delay in consideration of three bills during joint sitting which have been pending in National Assembly after being passed from the Senate. These bills included the Privatization Commission (Second Amendment) Bill 2015, the Anti-</w:t>
      </w:r>
      <w:proofErr w:type="spellStart"/>
      <w:r w:rsidRPr="00AC33E3">
        <w:t>Honour</w:t>
      </w:r>
      <w:proofErr w:type="spellEnd"/>
      <w:r w:rsidRPr="00AC33E3">
        <w:t xml:space="preserve"> Killings Laws (Criminal Laws Amendment) Bill 2015 and the Anti-Rape Laws (Criminal Laws Amendment) Bill, 2015.</w:t>
      </w:r>
    </w:p>
    <w:p w:rsidR="007A14B0" w:rsidRDefault="00AC33E3" w:rsidP="00B71EC7">
      <w:pPr>
        <w:tabs>
          <w:tab w:val="num" w:pos="720"/>
        </w:tabs>
        <w:jc w:val="both"/>
      </w:pPr>
      <w:r w:rsidRPr="00AC33E3">
        <w:lastRenderedPageBreak/>
        <w:t xml:space="preserve">State Minister for Religious Affairs and Inter-faith Harmony presented report regarding Mina incident and nine lawmakers – three from PTI, two each from PPPP &amp; PML-N, and one each from JUI-F and </w:t>
      </w:r>
      <w:proofErr w:type="spellStart"/>
      <w:r w:rsidRPr="00AC33E3">
        <w:t>PkMAP</w:t>
      </w:r>
      <w:proofErr w:type="spellEnd"/>
      <w:r w:rsidRPr="00AC33E3">
        <w:t xml:space="preserve"> – took part in the debate for 29 minutes. State Minister spoke on it for 23 minutes and Chairman Senate for three minutes.</w:t>
      </w:r>
    </w:p>
    <w:p w:rsidR="00B71EC7" w:rsidRDefault="00B71EC7" w:rsidP="00506DBF">
      <w:pPr>
        <w:tabs>
          <w:tab w:val="left" w:pos="1500"/>
        </w:tabs>
        <w:jc w:val="both"/>
      </w:pPr>
      <w:r w:rsidRPr="00B71EC7">
        <w:t xml:space="preserve">The House took up </w:t>
      </w:r>
      <w:r w:rsidR="00D50A6C">
        <w:t>23</w:t>
      </w:r>
      <w:r w:rsidRPr="00B71EC7">
        <w:t xml:space="preserve"> out of 10</w:t>
      </w:r>
      <w:r w:rsidR="00D50A6C">
        <w:t>4</w:t>
      </w:r>
      <w:r w:rsidRPr="00B71EC7">
        <w:t xml:space="preserve"> </w:t>
      </w:r>
      <w:r w:rsidR="00D50A6C">
        <w:t>(22</w:t>
      </w:r>
      <w:r w:rsidRPr="00B71EC7">
        <w:t xml:space="preserve">%) starred questions on floor of the house, while the Senators raised another </w:t>
      </w:r>
      <w:r w:rsidR="00506DBF">
        <w:t>86</w:t>
      </w:r>
      <w:r w:rsidRPr="00B71EC7">
        <w:t xml:space="preserve"> supplementary questions. Of these questions, </w:t>
      </w:r>
      <w:r w:rsidR="00D50A6C">
        <w:t>17</w:t>
      </w:r>
      <w:r w:rsidRPr="00B71EC7">
        <w:t xml:space="preserve"> were </w:t>
      </w:r>
      <w:r w:rsidR="00E54D4E">
        <w:t>addressed</w:t>
      </w:r>
      <w:r w:rsidRPr="00B71EC7">
        <w:t xml:space="preserve"> to Ministry of </w:t>
      </w:r>
      <w:r w:rsidR="00D50A6C">
        <w:t xml:space="preserve">Interior &amp; Narcotics Control followed by Water &amp; Power (12), Finance (8), Aviation Division, Cabinet Secretariat, Railways (7 each), Housing &amp; Works, Foreign Affairs (6 each) etc. </w:t>
      </w:r>
    </w:p>
    <w:p w:rsidR="007E2B04" w:rsidRDefault="007E2B04" w:rsidP="007A14B0">
      <w:pPr>
        <w:tabs>
          <w:tab w:val="num" w:pos="720"/>
        </w:tabs>
        <w:jc w:val="both"/>
      </w:pPr>
      <w:r w:rsidRPr="007E2B04">
        <w:t>The House debated s</w:t>
      </w:r>
      <w:r>
        <w:t xml:space="preserve">even </w:t>
      </w:r>
      <w:r w:rsidRPr="007E2B04">
        <w:t>out of</w:t>
      </w:r>
      <w:r w:rsidR="007A14B0">
        <w:t xml:space="preserve"> 12 </w:t>
      </w:r>
      <w:r w:rsidRPr="007E2B04">
        <w:t>motions under Rule 218 which dealt with</w:t>
      </w:r>
      <w:r>
        <w:t xml:space="preserve"> implementation of </w:t>
      </w:r>
      <w:proofErr w:type="spellStart"/>
      <w:r>
        <w:t>Aghaz</w:t>
      </w:r>
      <w:proofErr w:type="spellEnd"/>
      <w:r>
        <w:t>-e-</w:t>
      </w:r>
      <w:proofErr w:type="spellStart"/>
      <w:r>
        <w:t>Haqooq</w:t>
      </w:r>
      <w:proofErr w:type="spellEnd"/>
      <w:r>
        <w:t>-e-</w:t>
      </w:r>
      <w:proofErr w:type="spellStart"/>
      <w:r>
        <w:t>Balochistan</w:t>
      </w:r>
      <w:proofErr w:type="spellEnd"/>
      <w:r>
        <w:t xml:space="preserve"> Package, increase in gas tariff, </w:t>
      </w:r>
      <w:r w:rsidRPr="007E2B04">
        <w:t>double-lane</w:t>
      </w:r>
      <w:r>
        <w:t xml:space="preserve"> of Indus Highway, political situation, </w:t>
      </w:r>
      <w:proofErr w:type="gramStart"/>
      <w:r>
        <w:t>Hajj</w:t>
      </w:r>
      <w:proofErr w:type="gramEnd"/>
      <w:r>
        <w:t xml:space="preserve"> policy, performance of </w:t>
      </w:r>
      <w:r w:rsidRPr="007E2B04">
        <w:t>National Counter Terrorism Authority (NACTA)</w:t>
      </w:r>
      <w:r>
        <w:t xml:space="preserve"> and situation of exports in the country. On the other hand, four </w:t>
      </w:r>
      <w:r w:rsidRPr="007E2B04">
        <w:t>motions under Rule 218 were dropped due to absence of movers</w:t>
      </w:r>
      <w:r w:rsidR="007A14B0">
        <w:t xml:space="preserve"> </w:t>
      </w:r>
      <w:r w:rsidR="007A14B0" w:rsidRPr="007A14B0">
        <w:t>(under sub-Rule (3) of Rule 218, read with sub-Rule (2) of Rule 136)</w:t>
      </w:r>
      <w:r w:rsidRPr="007E2B04">
        <w:t xml:space="preserve"> which were about performance of Ministry of Industries and Production, ignoring Council of Common Interest while deciding policy matters related to oil and gas</w:t>
      </w:r>
      <w:r>
        <w:t>, a</w:t>
      </w:r>
      <w:r w:rsidRPr="007E2B04">
        <w:t>lleged violations during recent appointment</w:t>
      </w:r>
      <w:r>
        <w:t xml:space="preserve"> process in Statistics Division and devaluation of Pakistani Rupee. </w:t>
      </w:r>
      <w:r w:rsidR="007A14B0">
        <w:t xml:space="preserve">One motion under Rule 218 moved in the House was about increase in population of the country. </w:t>
      </w:r>
    </w:p>
    <w:p w:rsidR="00AC33E3" w:rsidRDefault="00940574" w:rsidP="00144AC2">
      <w:pPr>
        <w:tabs>
          <w:tab w:val="left" w:pos="2115"/>
        </w:tabs>
        <w:jc w:val="both"/>
      </w:pPr>
      <w:r>
        <w:t xml:space="preserve">The House witnessed presentation of </w:t>
      </w:r>
      <w:r w:rsidR="004E632D">
        <w:t xml:space="preserve">six </w:t>
      </w:r>
      <w:r>
        <w:t>reports</w:t>
      </w:r>
      <w:r w:rsidR="004E632D">
        <w:t xml:space="preserve">. Two legislative reports were about </w:t>
      </w:r>
      <w:r>
        <w:t>the National University of Medical Sciences Bill 2015</w:t>
      </w:r>
      <w:r w:rsidR="004E632D">
        <w:t xml:space="preserve"> and t</w:t>
      </w:r>
      <w:r w:rsidR="004E632D" w:rsidRPr="004E632D">
        <w:t>he State Bank of Pakistan (Amendment) Bill, 2015</w:t>
      </w:r>
      <w:r w:rsidR="004E632D">
        <w:t xml:space="preserve">. Four reports </w:t>
      </w:r>
      <w:r w:rsidR="00144AC2">
        <w:t xml:space="preserve">tabled in the House </w:t>
      </w:r>
      <w:r w:rsidR="004E632D">
        <w:t xml:space="preserve">were about </w:t>
      </w:r>
      <w:r>
        <w:t>CAN cordoning off a playground-cum-funeral place by the security forces in a village in Abbottabad</w:t>
      </w:r>
      <w:r>
        <w:t xml:space="preserve">; </w:t>
      </w:r>
      <w:r w:rsidRPr="00940574">
        <w:t>an AM regarding proposed conversion of 1400 acre land of National Agricultural Research Centre by CDA</w:t>
      </w:r>
      <w:r w:rsidR="004E632D">
        <w:t>;</w:t>
      </w:r>
      <w:r w:rsidRPr="00940574">
        <w:t xml:space="preserve"> lapse of various foreign scholarships offered by different c</w:t>
      </w:r>
      <w:r w:rsidR="004E632D">
        <w:t>ountries for Pakistani students and 1</w:t>
      </w:r>
      <w:r w:rsidR="004E632D" w:rsidRPr="004E632D">
        <w:rPr>
          <w:vertAlign w:val="superscript"/>
        </w:rPr>
        <w:t>st</w:t>
      </w:r>
      <w:r w:rsidR="004E632D">
        <w:t xml:space="preserve"> </w:t>
      </w:r>
      <w:r w:rsidR="004E632D" w:rsidRPr="004E632D">
        <w:t>Biannual Monitoring on the Implementation of National Finance Commission (NFC) Award (July-December, 2014)</w:t>
      </w:r>
      <w:r w:rsidR="00144AC2">
        <w:t xml:space="preserve">. </w:t>
      </w:r>
    </w:p>
    <w:p w:rsidR="00506DBF" w:rsidRDefault="00506DBF" w:rsidP="00506DBF">
      <w:pPr>
        <w:tabs>
          <w:tab w:val="left" w:pos="2115"/>
        </w:tabs>
        <w:jc w:val="both"/>
      </w:pPr>
      <w:r>
        <w:t xml:space="preserve">Twelve </w:t>
      </w:r>
      <w:r w:rsidR="00FC6096">
        <w:t>Adjournment Motions (AMs) appeared on the agenda during the session</w:t>
      </w:r>
      <w:r>
        <w:t xml:space="preserve"> of which six were debated, one was withdrawn, three were disposed of and two were not discussed. The Chairman gave a detailed ruling about the resignation of MQM Senators. </w:t>
      </w:r>
    </w:p>
    <w:p w:rsidR="000571FB" w:rsidRDefault="009C3C3E" w:rsidP="00A857AF">
      <w:pPr>
        <w:tabs>
          <w:tab w:val="left" w:pos="2115"/>
        </w:tabs>
        <w:jc w:val="both"/>
      </w:pPr>
      <w:r w:rsidRPr="009C3C3E">
        <w:t xml:space="preserve">The lawmakers raised 27 points of public importance that consumed 69 minutes of the session. </w:t>
      </w:r>
      <w:r w:rsidR="00355292" w:rsidRPr="00AD4A3E">
        <w:t xml:space="preserve">The House witnessed </w:t>
      </w:r>
      <w:r w:rsidR="000571FB">
        <w:t xml:space="preserve">four </w:t>
      </w:r>
      <w:r w:rsidR="00355292" w:rsidRPr="00AD4A3E">
        <w:t>ins</w:t>
      </w:r>
      <w:r w:rsidR="00355292">
        <w:t>tances of walkout during the</w:t>
      </w:r>
      <w:r w:rsidR="000571FB">
        <w:t xml:space="preserve"> session. </w:t>
      </w:r>
      <w:r w:rsidR="000571FB" w:rsidRPr="000571FB">
        <w:t xml:space="preserve">Lawmakers from ANP, PPPP and </w:t>
      </w:r>
      <w:proofErr w:type="spellStart"/>
      <w:r w:rsidR="000571FB" w:rsidRPr="000571FB">
        <w:t>PkMAP</w:t>
      </w:r>
      <w:proofErr w:type="spellEnd"/>
      <w:r w:rsidR="000571FB" w:rsidRPr="000571FB">
        <w:t xml:space="preserve"> walked out of the House for 21 minutes </w:t>
      </w:r>
      <w:r w:rsidR="000571FB">
        <w:t xml:space="preserve">in the first sitting </w:t>
      </w:r>
      <w:r w:rsidR="000571FB" w:rsidRPr="000571FB">
        <w:t xml:space="preserve">against statement of PML-N lawmaker about </w:t>
      </w:r>
      <w:proofErr w:type="spellStart"/>
      <w:r w:rsidR="000571FB" w:rsidRPr="000571FB">
        <w:t>Kalabagh</w:t>
      </w:r>
      <w:proofErr w:type="spellEnd"/>
      <w:r w:rsidR="000571FB" w:rsidRPr="000571FB">
        <w:t xml:space="preserve"> dam.</w:t>
      </w:r>
    </w:p>
    <w:p w:rsidR="000571FB" w:rsidRDefault="000571FB" w:rsidP="00E54D4E">
      <w:pPr>
        <w:tabs>
          <w:tab w:val="left" w:pos="2115"/>
        </w:tabs>
      </w:pPr>
      <w:r>
        <w:t>During the 4</w:t>
      </w:r>
      <w:r w:rsidRPr="000571FB">
        <w:rPr>
          <w:vertAlign w:val="superscript"/>
        </w:rPr>
        <w:t>th</w:t>
      </w:r>
      <w:r>
        <w:t xml:space="preserve"> sitting, t</w:t>
      </w:r>
      <w:r w:rsidRPr="000571FB">
        <w:t xml:space="preserve">he Opposition lawmakers walked out </w:t>
      </w:r>
      <w:r>
        <w:t xml:space="preserve">for 65 minutes </w:t>
      </w:r>
      <w:r w:rsidRPr="000571FB">
        <w:t xml:space="preserve">against government’s failure to repatriate pilgrims’ dead bodies from Saudi Arabia and trace those still missing </w:t>
      </w:r>
      <w:r w:rsidR="00E54D4E">
        <w:t xml:space="preserve">after </w:t>
      </w:r>
      <w:r w:rsidRPr="000571FB">
        <w:t xml:space="preserve">the </w:t>
      </w:r>
      <w:r w:rsidR="00E54D4E">
        <w:t xml:space="preserve">Mina </w:t>
      </w:r>
      <w:r w:rsidRPr="000571FB">
        <w:t xml:space="preserve">incident. </w:t>
      </w:r>
      <w:r>
        <w:t xml:space="preserve"> During the 7</w:t>
      </w:r>
      <w:r w:rsidRPr="000571FB">
        <w:rPr>
          <w:vertAlign w:val="superscript"/>
        </w:rPr>
        <w:t>th</w:t>
      </w:r>
      <w:r>
        <w:t xml:space="preserve"> sitting, the </w:t>
      </w:r>
      <w:r>
        <w:t>Opposition lawmakers walked out of the House for four minutes against reported change in route of CPEC.</w:t>
      </w:r>
      <w:r>
        <w:t xml:space="preserve"> </w:t>
      </w:r>
      <w:r>
        <w:t xml:space="preserve">Another walk out for three minutes was staged by Opposition lawmakers </w:t>
      </w:r>
      <w:r>
        <w:t xml:space="preserve">in </w:t>
      </w:r>
      <w:r w:rsidR="00E54D4E">
        <w:t xml:space="preserve">the </w:t>
      </w:r>
      <w:r>
        <w:t xml:space="preserve">same sitting </w:t>
      </w:r>
      <w:r>
        <w:t>over unsatisfactory reply of the Federal Minister for Religious Affairs about expatriating dead bodies of Pakistani pilgrims from Saudi Arabia</w:t>
      </w:r>
      <w:r w:rsidR="00E54D4E">
        <w:t>.</w:t>
      </w:r>
    </w:p>
    <w:p w:rsidR="000571FB" w:rsidRDefault="000571FB" w:rsidP="00E54D4E">
      <w:pPr>
        <w:tabs>
          <w:tab w:val="left" w:pos="2115"/>
        </w:tabs>
        <w:jc w:val="both"/>
      </w:pPr>
      <w:r w:rsidRPr="000571FB">
        <w:t xml:space="preserve">A PPPP </w:t>
      </w:r>
      <w:r w:rsidR="00506DBF">
        <w:t xml:space="preserve">female </w:t>
      </w:r>
      <w:r w:rsidRPr="000571FB">
        <w:t xml:space="preserve">lawmaker pointed out the quorum </w:t>
      </w:r>
      <w:r>
        <w:t>in 4</w:t>
      </w:r>
      <w:r w:rsidRPr="000571FB">
        <w:rPr>
          <w:vertAlign w:val="superscript"/>
        </w:rPr>
        <w:t>th</w:t>
      </w:r>
      <w:r>
        <w:t xml:space="preserve"> sitting which led to the suspension of the sitting for 40 minutes. However, t</w:t>
      </w:r>
      <w:r w:rsidRPr="000571FB">
        <w:t xml:space="preserve">he quorum was found to be incomplete after </w:t>
      </w:r>
      <w:r>
        <w:t xml:space="preserve">resumption of the proceedings </w:t>
      </w:r>
      <w:r w:rsidR="00E54D4E">
        <w:t>and t</w:t>
      </w:r>
      <w:r>
        <w:t>he sitting</w:t>
      </w:r>
      <w:r w:rsidR="00E54D4E">
        <w:t xml:space="preserve"> had to be adjourned. </w:t>
      </w:r>
      <w:r>
        <w:t xml:space="preserve"> </w:t>
      </w:r>
    </w:p>
    <w:p w:rsidR="003641CD" w:rsidRPr="00B8401D" w:rsidRDefault="00B8401D" w:rsidP="003641CD">
      <w:pPr>
        <w:tabs>
          <w:tab w:val="left" w:pos="2115"/>
        </w:tabs>
        <w:jc w:val="center"/>
        <w:rPr>
          <w:sz w:val="20"/>
          <w:szCs w:val="20"/>
        </w:rPr>
      </w:pPr>
      <w:r w:rsidRPr="00B8401D">
        <w:rPr>
          <w:i/>
          <w:iCs/>
          <w:sz w:val="20"/>
          <w:szCs w:val="20"/>
        </w:rPr>
        <w:lastRenderedPageBreak/>
        <w:t xml:space="preserve">This publication is based on direct observation of the Senate proceedings conducted by PATTAN Development Organization – a member organization of FAFEN. Errors and omissions are </w:t>
      </w:r>
      <w:proofErr w:type="gramStart"/>
      <w:r w:rsidRPr="00B8401D">
        <w:rPr>
          <w:i/>
          <w:iCs/>
          <w:sz w:val="20"/>
          <w:szCs w:val="20"/>
        </w:rPr>
        <w:t>excepted</w:t>
      </w:r>
      <w:proofErr w:type="gramEnd"/>
      <w:r w:rsidRPr="00B8401D">
        <w:rPr>
          <w:i/>
          <w:iCs/>
          <w:sz w:val="20"/>
          <w:szCs w:val="20"/>
        </w:rPr>
        <w:t>.</w:t>
      </w:r>
    </w:p>
    <w:sectPr w:rsidR="003641CD" w:rsidRPr="00B8401D"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DC" w:rsidRDefault="003A69DC" w:rsidP="004F2F06">
      <w:pPr>
        <w:spacing w:after="0" w:line="240" w:lineRule="auto"/>
      </w:pPr>
      <w:r>
        <w:separator/>
      </w:r>
    </w:p>
  </w:endnote>
  <w:endnote w:type="continuationSeparator" w:id="0">
    <w:p w:rsidR="003A69DC" w:rsidRDefault="003A69DC"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ECA605F" wp14:editId="54DFF021">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DC" w:rsidRDefault="003A69DC" w:rsidP="004F2F06">
      <w:pPr>
        <w:spacing w:after="0" w:line="240" w:lineRule="auto"/>
      </w:pPr>
      <w:r>
        <w:separator/>
      </w:r>
    </w:p>
  </w:footnote>
  <w:footnote w:type="continuationSeparator" w:id="0">
    <w:p w:rsidR="003A69DC" w:rsidRDefault="003A69DC"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2B0FD448" wp14:editId="194FA06E">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318"/>
    <w:multiLevelType w:val="multilevel"/>
    <w:tmpl w:val="B2D0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CD774D"/>
    <w:multiLevelType w:val="multilevel"/>
    <w:tmpl w:val="3920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9D014F"/>
    <w:multiLevelType w:val="multilevel"/>
    <w:tmpl w:val="AEF68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1466EB"/>
    <w:multiLevelType w:val="hybridMultilevel"/>
    <w:tmpl w:val="D44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C502F"/>
    <w:multiLevelType w:val="multilevel"/>
    <w:tmpl w:val="DBAE5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2E3EEC"/>
    <w:multiLevelType w:val="multilevel"/>
    <w:tmpl w:val="529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CC12D7"/>
    <w:multiLevelType w:val="multilevel"/>
    <w:tmpl w:val="118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977A46"/>
    <w:multiLevelType w:val="multilevel"/>
    <w:tmpl w:val="24B8F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EB269C"/>
    <w:multiLevelType w:val="multilevel"/>
    <w:tmpl w:val="EF6A7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4A13D1"/>
    <w:multiLevelType w:val="multilevel"/>
    <w:tmpl w:val="DA125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6236837"/>
    <w:multiLevelType w:val="hybridMultilevel"/>
    <w:tmpl w:val="5F0A9BAA"/>
    <w:lvl w:ilvl="0" w:tplc="372E341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C2C2F"/>
    <w:multiLevelType w:val="multilevel"/>
    <w:tmpl w:val="8A36B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CBD2275"/>
    <w:multiLevelType w:val="hybridMultilevel"/>
    <w:tmpl w:val="726408AE"/>
    <w:lvl w:ilvl="0" w:tplc="D5862E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C183E"/>
    <w:multiLevelType w:val="multilevel"/>
    <w:tmpl w:val="8EA4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6361128"/>
    <w:multiLevelType w:val="multilevel"/>
    <w:tmpl w:val="9D84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6373C8B"/>
    <w:multiLevelType w:val="hybridMultilevel"/>
    <w:tmpl w:val="661EFC12"/>
    <w:lvl w:ilvl="0" w:tplc="A0BCDA96">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65140"/>
    <w:multiLevelType w:val="multilevel"/>
    <w:tmpl w:val="775C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A7CCF"/>
    <w:multiLevelType w:val="hybridMultilevel"/>
    <w:tmpl w:val="E3DCFCBE"/>
    <w:lvl w:ilvl="0" w:tplc="08261C5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12772"/>
    <w:multiLevelType w:val="multilevel"/>
    <w:tmpl w:val="07BE6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A0D4F1D"/>
    <w:multiLevelType w:val="multilevel"/>
    <w:tmpl w:val="AD1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CF65FD0"/>
    <w:multiLevelType w:val="multilevel"/>
    <w:tmpl w:val="DCC6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E5749AF"/>
    <w:multiLevelType w:val="multilevel"/>
    <w:tmpl w:val="0D58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91A3ED9"/>
    <w:multiLevelType w:val="multilevel"/>
    <w:tmpl w:val="95009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F5659F9"/>
    <w:multiLevelType w:val="multilevel"/>
    <w:tmpl w:val="E230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A0032E"/>
    <w:multiLevelType w:val="multilevel"/>
    <w:tmpl w:val="78EA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BE053F"/>
    <w:multiLevelType w:val="multilevel"/>
    <w:tmpl w:val="F8044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E0044"/>
    <w:multiLevelType w:val="multilevel"/>
    <w:tmpl w:val="CD80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EB637D5"/>
    <w:multiLevelType w:val="hybridMultilevel"/>
    <w:tmpl w:val="C4767FF6"/>
    <w:lvl w:ilvl="0" w:tplc="755235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12D40"/>
    <w:multiLevelType w:val="multilevel"/>
    <w:tmpl w:val="764A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DAF159D"/>
    <w:multiLevelType w:val="multilevel"/>
    <w:tmpl w:val="D9F89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A834CCF"/>
    <w:multiLevelType w:val="hybridMultilevel"/>
    <w:tmpl w:val="FC3E63C4"/>
    <w:lvl w:ilvl="0" w:tplc="A566CB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2"/>
  </w:num>
  <w:num w:numId="4">
    <w:abstractNumId w:val="31"/>
  </w:num>
  <w:num w:numId="5">
    <w:abstractNumId w:val="28"/>
  </w:num>
  <w:num w:numId="6">
    <w:abstractNumId w:val="26"/>
  </w:num>
  <w:num w:numId="7">
    <w:abstractNumId w:val="5"/>
  </w:num>
  <w:num w:numId="8">
    <w:abstractNumId w:val="21"/>
  </w:num>
  <w:num w:numId="9">
    <w:abstractNumId w:val="6"/>
  </w:num>
  <w:num w:numId="10">
    <w:abstractNumId w:val="0"/>
  </w:num>
  <w:num w:numId="11">
    <w:abstractNumId w:val="23"/>
  </w:num>
  <w:num w:numId="12">
    <w:abstractNumId w:val="27"/>
  </w:num>
  <w:num w:numId="13">
    <w:abstractNumId w:val="7"/>
  </w:num>
  <w:num w:numId="14">
    <w:abstractNumId w:val="22"/>
  </w:num>
  <w:num w:numId="15">
    <w:abstractNumId w:val="24"/>
  </w:num>
  <w:num w:numId="16">
    <w:abstractNumId w:val="33"/>
  </w:num>
  <w:num w:numId="17">
    <w:abstractNumId w:val="34"/>
  </w:num>
  <w:num w:numId="18">
    <w:abstractNumId w:val="14"/>
  </w:num>
  <w:num w:numId="19">
    <w:abstractNumId w:val="10"/>
  </w:num>
  <w:num w:numId="20">
    <w:abstractNumId w:val="4"/>
  </w:num>
  <w:num w:numId="21">
    <w:abstractNumId w:val="19"/>
  </w:num>
  <w:num w:numId="22">
    <w:abstractNumId w:val="3"/>
  </w:num>
  <w:num w:numId="23">
    <w:abstractNumId w:val="12"/>
  </w:num>
  <w:num w:numId="24">
    <w:abstractNumId w:val="1"/>
  </w:num>
  <w:num w:numId="25">
    <w:abstractNumId w:val="35"/>
  </w:num>
  <w:num w:numId="26">
    <w:abstractNumId w:val="2"/>
  </w:num>
  <w:num w:numId="27">
    <w:abstractNumId w:val="15"/>
  </w:num>
  <w:num w:numId="28">
    <w:abstractNumId w:val="25"/>
  </w:num>
  <w:num w:numId="29">
    <w:abstractNumId w:val="20"/>
  </w:num>
  <w:num w:numId="30">
    <w:abstractNumId w:val="11"/>
  </w:num>
  <w:num w:numId="31">
    <w:abstractNumId w:val="16"/>
  </w:num>
  <w:num w:numId="32">
    <w:abstractNumId w:val="29"/>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36"/>
  </w:num>
  <w:num w:numId="36">
    <w:abstractNumId w:val="13"/>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hzad Anwer">
    <w15:presenceInfo w15:providerId="Windows Live" w15:userId="b62c087f6359b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01D53"/>
    <w:rsid w:val="00012A23"/>
    <w:rsid w:val="000131BE"/>
    <w:rsid w:val="0002172D"/>
    <w:rsid w:val="00033D58"/>
    <w:rsid w:val="00043992"/>
    <w:rsid w:val="00045E8D"/>
    <w:rsid w:val="00053FC9"/>
    <w:rsid w:val="00055F96"/>
    <w:rsid w:val="000571FB"/>
    <w:rsid w:val="000642A4"/>
    <w:rsid w:val="00074C42"/>
    <w:rsid w:val="00082FA6"/>
    <w:rsid w:val="000918A4"/>
    <w:rsid w:val="00094983"/>
    <w:rsid w:val="000A47EF"/>
    <w:rsid w:val="000A748C"/>
    <w:rsid w:val="000B5D2E"/>
    <w:rsid w:val="000C2DBF"/>
    <w:rsid w:val="000D3A67"/>
    <w:rsid w:val="000F3842"/>
    <w:rsid w:val="000F4049"/>
    <w:rsid w:val="000F6C35"/>
    <w:rsid w:val="001001D4"/>
    <w:rsid w:val="00103725"/>
    <w:rsid w:val="0010414F"/>
    <w:rsid w:val="00111EB2"/>
    <w:rsid w:val="0011522D"/>
    <w:rsid w:val="00130995"/>
    <w:rsid w:val="00143C69"/>
    <w:rsid w:val="00144AC2"/>
    <w:rsid w:val="00146F13"/>
    <w:rsid w:val="00165FCF"/>
    <w:rsid w:val="00174D16"/>
    <w:rsid w:val="001814C2"/>
    <w:rsid w:val="0018449A"/>
    <w:rsid w:val="001977D5"/>
    <w:rsid w:val="001A4317"/>
    <w:rsid w:val="001A67F0"/>
    <w:rsid w:val="001B6493"/>
    <w:rsid w:val="001C0977"/>
    <w:rsid w:val="001C72EA"/>
    <w:rsid w:val="001D3881"/>
    <w:rsid w:val="001D7986"/>
    <w:rsid w:val="001E0F41"/>
    <w:rsid w:val="001E3364"/>
    <w:rsid w:val="001F1F47"/>
    <w:rsid w:val="001F6AA7"/>
    <w:rsid w:val="001F6AB7"/>
    <w:rsid w:val="0020365C"/>
    <w:rsid w:val="00206B51"/>
    <w:rsid w:val="00207C8F"/>
    <w:rsid w:val="0021082A"/>
    <w:rsid w:val="00212CC7"/>
    <w:rsid w:val="00213BEA"/>
    <w:rsid w:val="00225CB0"/>
    <w:rsid w:val="00236D92"/>
    <w:rsid w:val="002418E9"/>
    <w:rsid w:val="00243158"/>
    <w:rsid w:val="00262BAA"/>
    <w:rsid w:val="00263E4F"/>
    <w:rsid w:val="002642BC"/>
    <w:rsid w:val="0028205C"/>
    <w:rsid w:val="0029024D"/>
    <w:rsid w:val="002944EB"/>
    <w:rsid w:val="00297DB4"/>
    <w:rsid w:val="002A3E0E"/>
    <w:rsid w:val="002B086F"/>
    <w:rsid w:val="002B6F14"/>
    <w:rsid w:val="002D3629"/>
    <w:rsid w:val="002E0704"/>
    <w:rsid w:val="002F42A4"/>
    <w:rsid w:val="002F596E"/>
    <w:rsid w:val="002F6606"/>
    <w:rsid w:val="003107E7"/>
    <w:rsid w:val="00310B08"/>
    <w:rsid w:val="003112C7"/>
    <w:rsid w:val="0031495F"/>
    <w:rsid w:val="003230CA"/>
    <w:rsid w:val="003242EC"/>
    <w:rsid w:val="0033089F"/>
    <w:rsid w:val="00330BE7"/>
    <w:rsid w:val="00330C98"/>
    <w:rsid w:val="003317F6"/>
    <w:rsid w:val="0033309C"/>
    <w:rsid w:val="00334F3B"/>
    <w:rsid w:val="0034084E"/>
    <w:rsid w:val="00351ED3"/>
    <w:rsid w:val="00352434"/>
    <w:rsid w:val="00352669"/>
    <w:rsid w:val="00355292"/>
    <w:rsid w:val="003607B1"/>
    <w:rsid w:val="003641CD"/>
    <w:rsid w:val="00376B3B"/>
    <w:rsid w:val="00376DF5"/>
    <w:rsid w:val="003822AE"/>
    <w:rsid w:val="00384FA3"/>
    <w:rsid w:val="00391594"/>
    <w:rsid w:val="003A69DC"/>
    <w:rsid w:val="003B1A6D"/>
    <w:rsid w:val="003B677E"/>
    <w:rsid w:val="003B7248"/>
    <w:rsid w:val="003C1C92"/>
    <w:rsid w:val="003C5C10"/>
    <w:rsid w:val="003C5FFC"/>
    <w:rsid w:val="003C69F9"/>
    <w:rsid w:val="003D0AD9"/>
    <w:rsid w:val="003D4B65"/>
    <w:rsid w:val="003D6F35"/>
    <w:rsid w:val="003E3830"/>
    <w:rsid w:val="003E43C2"/>
    <w:rsid w:val="003E72E5"/>
    <w:rsid w:val="003E7632"/>
    <w:rsid w:val="0040767E"/>
    <w:rsid w:val="00416E58"/>
    <w:rsid w:val="00424FA0"/>
    <w:rsid w:val="0043135E"/>
    <w:rsid w:val="004348A9"/>
    <w:rsid w:val="00447F58"/>
    <w:rsid w:val="00452F23"/>
    <w:rsid w:val="00467188"/>
    <w:rsid w:val="00472243"/>
    <w:rsid w:val="00475001"/>
    <w:rsid w:val="00486D8D"/>
    <w:rsid w:val="00490CA4"/>
    <w:rsid w:val="00497E1F"/>
    <w:rsid w:val="004A0BA8"/>
    <w:rsid w:val="004A16D5"/>
    <w:rsid w:val="004A1919"/>
    <w:rsid w:val="004A4137"/>
    <w:rsid w:val="004B27F4"/>
    <w:rsid w:val="004B4EA3"/>
    <w:rsid w:val="004B658B"/>
    <w:rsid w:val="004B7E5F"/>
    <w:rsid w:val="004C49C7"/>
    <w:rsid w:val="004C7DA0"/>
    <w:rsid w:val="004D4757"/>
    <w:rsid w:val="004D7710"/>
    <w:rsid w:val="004E2DC5"/>
    <w:rsid w:val="004E31D3"/>
    <w:rsid w:val="004E632D"/>
    <w:rsid w:val="004F0913"/>
    <w:rsid w:val="004F2F06"/>
    <w:rsid w:val="00506DBF"/>
    <w:rsid w:val="005104B9"/>
    <w:rsid w:val="005165BB"/>
    <w:rsid w:val="00516CC3"/>
    <w:rsid w:val="00535FF6"/>
    <w:rsid w:val="005363EE"/>
    <w:rsid w:val="00540CAE"/>
    <w:rsid w:val="00553512"/>
    <w:rsid w:val="00565760"/>
    <w:rsid w:val="00565865"/>
    <w:rsid w:val="005677C1"/>
    <w:rsid w:val="0058622E"/>
    <w:rsid w:val="00594010"/>
    <w:rsid w:val="00596F10"/>
    <w:rsid w:val="005A47B6"/>
    <w:rsid w:val="005B2EB1"/>
    <w:rsid w:val="005C324B"/>
    <w:rsid w:val="005D6179"/>
    <w:rsid w:val="005E09F0"/>
    <w:rsid w:val="005E4DD2"/>
    <w:rsid w:val="005E5303"/>
    <w:rsid w:val="006018A0"/>
    <w:rsid w:val="00602B15"/>
    <w:rsid w:val="00611884"/>
    <w:rsid w:val="0061661F"/>
    <w:rsid w:val="00616D1B"/>
    <w:rsid w:val="00627881"/>
    <w:rsid w:val="006315A8"/>
    <w:rsid w:val="006461D5"/>
    <w:rsid w:val="00657418"/>
    <w:rsid w:val="00680590"/>
    <w:rsid w:val="00682E56"/>
    <w:rsid w:val="0068480A"/>
    <w:rsid w:val="00687DAA"/>
    <w:rsid w:val="00692982"/>
    <w:rsid w:val="00694A8E"/>
    <w:rsid w:val="006A2D8A"/>
    <w:rsid w:val="006A5A43"/>
    <w:rsid w:val="006A6B36"/>
    <w:rsid w:val="006B14B3"/>
    <w:rsid w:val="006B2139"/>
    <w:rsid w:val="006C1647"/>
    <w:rsid w:val="006C581E"/>
    <w:rsid w:val="006D6DEB"/>
    <w:rsid w:val="006E0F77"/>
    <w:rsid w:val="006E6FD3"/>
    <w:rsid w:val="006E7095"/>
    <w:rsid w:val="006F4CF8"/>
    <w:rsid w:val="00706467"/>
    <w:rsid w:val="00710FD2"/>
    <w:rsid w:val="00715E5C"/>
    <w:rsid w:val="0073165B"/>
    <w:rsid w:val="00742B26"/>
    <w:rsid w:val="007445C7"/>
    <w:rsid w:val="00761E5B"/>
    <w:rsid w:val="00774A3D"/>
    <w:rsid w:val="00780358"/>
    <w:rsid w:val="00782FAD"/>
    <w:rsid w:val="00793635"/>
    <w:rsid w:val="00796F1E"/>
    <w:rsid w:val="007A14B0"/>
    <w:rsid w:val="007A269B"/>
    <w:rsid w:val="007A4DC0"/>
    <w:rsid w:val="007A65EF"/>
    <w:rsid w:val="007C3939"/>
    <w:rsid w:val="007C4575"/>
    <w:rsid w:val="007C4B57"/>
    <w:rsid w:val="007D2BF7"/>
    <w:rsid w:val="007D764F"/>
    <w:rsid w:val="007E2B04"/>
    <w:rsid w:val="007E6400"/>
    <w:rsid w:val="007F3C8A"/>
    <w:rsid w:val="00820A5E"/>
    <w:rsid w:val="0082253E"/>
    <w:rsid w:val="0082433A"/>
    <w:rsid w:val="00835393"/>
    <w:rsid w:val="00840863"/>
    <w:rsid w:val="008702B9"/>
    <w:rsid w:val="008825B7"/>
    <w:rsid w:val="0088453E"/>
    <w:rsid w:val="008947FD"/>
    <w:rsid w:val="008A6871"/>
    <w:rsid w:val="008B5091"/>
    <w:rsid w:val="008C49CE"/>
    <w:rsid w:val="008D0FF5"/>
    <w:rsid w:val="008D1DD7"/>
    <w:rsid w:val="008D2A38"/>
    <w:rsid w:val="008D5625"/>
    <w:rsid w:val="008D73DD"/>
    <w:rsid w:val="008D7646"/>
    <w:rsid w:val="008E6EA5"/>
    <w:rsid w:val="008F1D0E"/>
    <w:rsid w:val="008F42D8"/>
    <w:rsid w:val="009023B9"/>
    <w:rsid w:val="0090261B"/>
    <w:rsid w:val="00903A21"/>
    <w:rsid w:val="00910967"/>
    <w:rsid w:val="00920C67"/>
    <w:rsid w:val="00932F66"/>
    <w:rsid w:val="009400BA"/>
    <w:rsid w:val="00940574"/>
    <w:rsid w:val="00943563"/>
    <w:rsid w:val="00943E54"/>
    <w:rsid w:val="00951ADA"/>
    <w:rsid w:val="009534F6"/>
    <w:rsid w:val="009645BC"/>
    <w:rsid w:val="00976B96"/>
    <w:rsid w:val="0099490E"/>
    <w:rsid w:val="00994F31"/>
    <w:rsid w:val="009A2EBF"/>
    <w:rsid w:val="009A3046"/>
    <w:rsid w:val="009A6262"/>
    <w:rsid w:val="009B1B0D"/>
    <w:rsid w:val="009B7221"/>
    <w:rsid w:val="009C1AA3"/>
    <w:rsid w:val="009C3C3E"/>
    <w:rsid w:val="009C7A76"/>
    <w:rsid w:val="009D5C13"/>
    <w:rsid w:val="009D6349"/>
    <w:rsid w:val="009D67FD"/>
    <w:rsid w:val="009E6A27"/>
    <w:rsid w:val="009F0ACE"/>
    <w:rsid w:val="009F382B"/>
    <w:rsid w:val="009F3FAA"/>
    <w:rsid w:val="009F6303"/>
    <w:rsid w:val="00A01A0E"/>
    <w:rsid w:val="00A026AA"/>
    <w:rsid w:val="00A06A1D"/>
    <w:rsid w:val="00A153F1"/>
    <w:rsid w:val="00A157A2"/>
    <w:rsid w:val="00A341D6"/>
    <w:rsid w:val="00A35AC9"/>
    <w:rsid w:val="00A36DFA"/>
    <w:rsid w:val="00A529AD"/>
    <w:rsid w:val="00A530EE"/>
    <w:rsid w:val="00A62ECF"/>
    <w:rsid w:val="00A70646"/>
    <w:rsid w:val="00A77C80"/>
    <w:rsid w:val="00A857AF"/>
    <w:rsid w:val="00A955C7"/>
    <w:rsid w:val="00A97537"/>
    <w:rsid w:val="00AA2654"/>
    <w:rsid w:val="00AC33E3"/>
    <w:rsid w:val="00AD4A3E"/>
    <w:rsid w:val="00AE379A"/>
    <w:rsid w:val="00AF3112"/>
    <w:rsid w:val="00AF6A00"/>
    <w:rsid w:val="00B00202"/>
    <w:rsid w:val="00B055C4"/>
    <w:rsid w:val="00B078E1"/>
    <w:rsid w:val="00B1496A"/>
    <w:rsid w:val="00B16165"/>
    <w:rsid w:val="00B174C4"/>
    <w:rsid w:val="00B2247C"/>
    <w:rsid w:val="00B2393C"/>
    <w:rsid w:val="00B27381"/>
    <w:rsid w:val="00B33C88"/>
    <w:rsid w:val="00B34F11"/>
    <w:rsid w:val="00B4370D"/>
    <w:rsid w:val="00B4517F"/>
    <w:rsid w:val="00B712F8"/>
    <w:rsid w:val="00B71EC7"/>
    <w:rsid w:val="00B745F6"/>
    <w:rsid w:val="00B7525D"/>
    <w:rsid w:val="00B8401D"/>
    <w:rsid w:val="00B84D20"/>
    <w:rsid w:val="00B86AA6"/>
    <w:rsid w:val="00B86C8C"/>
    <w:rsid w:val="00B952BF"/>
    <w:rsid w:val="00BA4958"/>
    <w:rsid w:val="00BB3729"/>
    <w:rsid w:val="00BD09B9"/>
    <w:rsid w:val="00BD2D02"/>
    <w:rsid w:val="00BF07A6"/>
    <w:rsid w:val="00BF1C78"/>
    <w:rsid w:val="00BF6130"/>
    <w:rsid w:val="00C01BEE"/>
    <w:rsid w:val="00C05256"/>
    <w:rsid w:val="00C1058B"/>
    <w:rsid w:val="00C12644"/>
    <w:rsid w:val="00C160C2"/>
    <w:rsid w:val="00C25B0A"/>
    <w:rsid w:val="00C35387"/>
    <w:rsid w:val="00C449BF"/>
    <w:rsid w:val="00C5069C"/>
    <w:rsid w:val="00C52CA7"/>
    <w:rsid w:val="00C635B5"/>
    <w:rsid w:val="00C7329F"/>
    <w:rsid w:val="00C860D6"/>
    <w:rsid w:val="00C875B4"/>
    <w:rsid w:val="00C93B3C"/>
    <w:rsid w:val="00C94A09"/>
    <w:rsid w:val="00CB20DE"/>
    <w:rsid w:val="00CB20F6"/>
    <w:rsid w:val="00CC14EE"/>
    <w:rsid w:val="00CC1658"/>
    <w:rsid w:val="00CC17E6"/>
    <w:rsid w:val="00CE05D2"/>
    <w:rsid w:val="00CF312E"/>
    <w:rsid w:val="00CF6050"/>
    <w:rsid w:val="00D20508"/>
    <w:rsid w:val="00D30DA2"/>
    <w:rsid w:val="00D313FD"/>
    <w:rsid w:val="00D31DA9"/>
    <w:rsid w:val="00D32C14"/>
    <w:rsid w:val="00D3398D"/>
    <w:rsid w:val="00D4068C"/>
    <w:rsid w:val="00D4779A"/>
    <w:rsid w:val="00D50A6C"/>
    <w:rsid w:val="00D53332"/>
    <w:rsid w:val="00D60E94"/>
    <w:rsid w:val="00D63E00"/>
    <w:rsid w:val="00D67DA7"/>
    <w:rsid w:val="00D70DE9"/>
    <w:rsid w:val="00D72043"/>
    <w:rsid w:val="00D73DCF"/>
    <w:rsid w:val="00D91ECD"/>
    <w:rsid w:val="00D9329C"/>
    <w:rsid w:val="00DA19D9"/>
    <w:rsid w:val="00DA2FE9"/>
    <w:rsid w:val="00DA3E3A"/>
    <w:rsid w:val="00DA496E"/>
    <w:rsid w:val="00DA5901"/>
    <w:rsid w:val="00DB0E7B"/>
    <w:rsid w:val="00DB1BDD"/>
    <w:rsid w:val="00DC7AA2"/>
    <w:rsid w:val="00DD1003"/>
    <w:rsid w:val="00DF4321"/>
    <w:rsid w:val="00DF5E59"/>
    <w:rsid w:val="00DF67E5"/>
    <w:rsid w:val="00E02158"/>
    <w:rsid w:val="00E10959"/>
    <w:rsid w:val="00E173AE"/>
    <w:rsid w:val="00E2472E"/>
    <w:rsid w:val="00E32A10"/>
    <w:rsid w:val="00E33BA3"/>
    <w:rsid w:val="00E43AD2"/>
    <w:rsid w:val="00E4400D"/>
    <w:rsid w:val="00E47AB6"/>
    <w:rsid w:val="00E51772"/>
    <w:rsid w:val="00E54D4E"/>
    <w:rsid w:val="00E6490B"/>
    <w:rsid w:val="00E928F6"/>
    <w:rsid w:val="00EA763A"/>
    <w:rsid w:val="00EB1A37"/>
    <w:rsid w:val="00EC756D"/>
    <w:rsid w:val="00ED63A5"/>
    <w:rsid w:val="00ED6D8E"/>
    <w:rsid w:val="00EE7145"/>
    <w:rsid w:val="00EF25A3"/>
    <w:rsid w:val="00F11D68"/>
    <w:rsid w:val="00F12EB9"/>
    <w:rsid w:val="00F424AA"/>
    <w:rsid w:val="00F501F1"/>
    <w:rsid w:val="00F62D9B"/>
    <w:rsid w:val="00F75C80"/>
    <w:rsid w:val="00F77B2A"/>
    <w:rsid w:val="00F83C0D"/>
    <w:rsid w:val="00F87E24"/>
    <w:rsid w:val="00F93CA9"/>
    <w:rsid w:val="00F950D2"/>
    <w:rsid w:val="00FA4124"/>
    <w:rsid w:val="00FA5B55"/>
    <w:rsid w:val="00FB0CF5"/>
    <w:rsid w:val="00FB207D"/>
    <w:rsid w:val="00FB285D"/>
    <w:rsid w:val="00FB635D"/>
    <w:rsid w:val="00FC533D"/>
    <w:rsid w:val="00FC6096"/>
    <w:rsid w:val="00FD6EBF"/>
    <w:rsid w:val="00FD70A3"/>
    <w:rsid w:val="00FF275B"/>
    <w:rsid w:val="00FF6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134">
      <w:bodyDiv w:val="1"/>
      <w:marLeft w:val="0"/>
      <w:marRight w:val="0"/>
      <w:marTop w:val="0"/>
      <w:marBottom w:val="0"/>
      <w:divBdr>
        <w:top w:val="none" w:sz="0" w:space="0" w:color="auto"/>
        <w:left w:val="none" w:sz="0" w:space="0" w:color="auto"/>
        <w:bottom w:val="none" w:sz="0" w:space="0" w:color="auto"/>
        <w:right w:val="none" w:sz="0" w:space="0" w:color="auto"/>
      </w:divBdr>
    </w:div>
    <w:div w:id="103381058">
      <w:bodyDiv w:val="1"/>
      <w:marLeft w:val="0"/>
      <w:marRight w:val="0"/>
      <w:marTop w:val="0"/>
      <w:marBottom w:val="0"/>
      <w:divBdr>
        <w:top w:val="none" w:sz="0" w:space="0" w:color="auto"/>
        <w:left w:val="none" w:sz="0" w:space="0" w:color="auto"/>
        <w:bottom w:val="none" w:sz="0" w:space="0" w:color="auto"/>
        <w:right w:val="none" w:sz="0" w:space="0" w:color="auto"/>
      </w:divBdr>
    </w:div>
    <w:div w:id="134102066">
      <w:bodyDiv w:val="1"/>
      <w:marLeft w:val="0"/>
      <w:marRight w:val="0"/>
      <w:marTop w:val="0"/>
      <w:marBottom w:val="0"/>
      <w:divBdr>
        <w:top w:val="none" w:sz="0" w:space="0" w:color="auto"/>
        <w:left w:val="none" w:sz="0" w:space="0" w:color="auto"/>
        <w:bottom w:val="none" w:sz="0" w:space="0" w:color="auto"/>
        <w:right w:val="none" w:sz="0" w:space="0" w:color="auto"/>
      </w:divBdr>
    </w:div>
    <w:div w:id="187724137">
      <w:bodyDiv w:val="1"/>
      <w:marLeft w:val="0"/>
      <w:marRight w:val="0"/>
      <w:marTop w:val="0"/>
      <w:marBottom w:val="0"/>
      <w:divBdr>
        <w:top w:val="none" w:sz="0" w:space="0" w:color="auto"/>
        <w:left w:val="none" w:sz="0" w:space="0" w:color="auto"/>
        <w:bottom w:val="none" w:sz="0" w:space="0" w:color="auto"/>
        <w:right w:val="none" w:sz="0" w:space="0" w:color="auto"/>
      </w:divBdr>
    </w:div>
    <w:div w:id="236402484">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318269967">
      <w:bodyDiv w:val="1"/>
      <w:marLeft w:val="0"/>
      <w:marRight w:val="0"/>
      <w:marTop w:val="0"/>
      <w:marBottom w:val="0"/>
      <w:divBdr>
        <w:top w:val="none" w:sz="0" w:space="0" w:color="auto"/>
        <w:left w:val="none" w:sz="0" w:space="0" w:color="auto"/>
        <w:bottom w:val="none" w:sz="0" w:space="0" w:color="auto"/>
        <w:right w:val="none" w:sz="0" w:space="0" w:color="auto"/>
      </w:divBdr>
    </w:div>
    <w:div w:id="337195531">
      <w:bodyDiv w:val="1"/>
      <w:marLeft w:val="0"/>
      <w:marRight w:val="0"/>
      <w:marTop w:val="0"/>
      <w:marBottom w:val="0"/>
      <w:divBdr>
        <w:top w:val="none" w:sz="0" w:space="0" w:color="auto"/>
        <w:left w:val="none" w:sz="0" w:space="0" w:color="auto"/>
        <w:bottom w:val="none" w:sz="0" w:space="0" w:color="auto"/>
        <w:right w:val="none" w:sz="0" w:space="0" w:color="auto"/>
      </w:divBdr>
    </w:div>
    <w:div w:id="407923634">
      <w:bodyDiv w:val="1"/>
      <w:marLeft w:val="0"/>
      <w:marRight w:val="0"/>
      <w:marTop w:val="0"/>
      <w:marBottom w:val="0"/>
      <w:divBdr>
        <w:top w:val="none" w:sz="0" w:space="0" w:color="auto"/>
        <w:left w:val="none" w:sz="0" w:space="0" w:color="auto"/>
        <w:bottom w:val="none" w:sz="0" w:space="0" w:color="auto"/>
        <w:right w:val="none" w:sz="0" w:space="0" w:color="auto"/>
      </w:divBdr>
    </w:div>
    <w:div w:id="430855735">
      <w:bodyDiv w:val="1"/>
      <w:marLeft w:val="0"/>
      <w:marRight w:val="0"/>
      <w:marTop w:val="0"/>
      <w:marBottom w:val="0"/>
      <w:divBdr>
        <w:top w:val="none" w:sz="0" w:space="0" w:color="auto"/>
        <w:left w:val="none" w:sz="0" w:space="0" w:color="auto"/>
        <w:bottom w:val="none" w:sz="0" w:space="0" w:color="auto"/>
        <w:right w:val="none" w:sz="0" w:space="0" w:color="auto"/>
      </w:divBdr>
    </w:div>
    <w:div w:id="465390555">
      <w:bodyDiv w:val="1"/>
      <w:marLeft w:val="0"/>
      <w:marRight w:val="0"/>
      <w:marTop w:val="0"/>
      <w:marBottom w:val="0"/>
      <w:divBdr>
        <w:top w:val="none" w:sz="0" w:space="0" w:color="auto"/>
        <w:left w:val="none" w:sz="0" w:space="0" w:color="auto"/>
        <w:bottom w:val="none" w:sz="0" w:space="0" w:color="auto"/>
        <w:right w:val="none" w:sz="0" w:space="0" w:color="auto"/>
      </w:divBdr>
    </w:div>
    <w:div w:id="519666215">
      <w:bodyDiv w:val="1"/>
      <w:marLeft w:val="0"/>
      <w:marRight w:val="0"/>
      <w:marTop w:val="0"/>
      <w:marBottom w:val="0"/>
      <w:divBdr>
        <w:top w:val="none" w:sz="0" w:space="0" w:color="auto"/>
        <w:left w:val="none" w:sz="0" w:space="0" w:color="auto"/>
        <w:bottom w:val="none" w:sz="0" w:space="0" w:color="auto"/>
        <w:right w:val="none" w:sz="0" w:space="0" w:color="auto"/>
      </w:divBdr>
    </w:div>
    <w:div w:id="527334146">
      <w:bodyDiv w:val="1"/>
      <w:marLeft w:val="0"/>
      <w:marRight w:val="0"/>
      <w:marTop w:val="0"/>
      <w:marBottom w:val="0"/>
      <w:divBdr>
        <w:top w:val="none" w:sz="0" w:space="0" w:color="auto"/>
        <w:left w:val="none" w:sz="0" w:space="0" w:color="auto"/>
        <w:bottom w:val="none" w:sz="0" w:space="0" w:color="auto"/>
        <w:right w:val="none" w:sz="0" w:space="0" w:color="auto"/>
      </w:divBdr>
    </w:div>
    <w:div w:id="605191086">
      <w:bodyDiv w:val="1"/>
      <w:marLeft w:val="0"/>
      <w:marRight w:val="0"/>
      <w:marTop w:val="0"/>
      <w:marBottom w:val="0"/>
      <w:divBdr>
        <w:top w:val="none" w:sz="0" w:space="0" w:color="auto"/>
        <w:left w:val="none" w:sz="0" w:space="0" w:color="auto"/>
        <w:bottom w:val="none" w:sz="0" w:space="0" w:color="auto"/>
        <w:right w:val="none" w:sz="0" w:space="0" w:color="auto"/>
      </w:divBdr>
    </w:div>
    <w:div w:id="709646173">
      <w:bodyDiv w:val="1"/>
      <w:marLeft w:val="0"/>
      <w:marRight w:val="0"/>
      <w:marTop w:val="0"/>
      <w:marBottom w:val="0"/>
      <w:divBdr>
        <w:top w:val="none" w:sz="0" w:space="0" w:color="auto"/>
        <w:left w:val="none" w:sz="0" w:space="0" w:color="auto"/>
        <w:bottom w:val="none" w:sz="0" w:space="0" w:color="auto"/>
        <w:right w:val="none" w:sz="0" w:space="0" w:color="auto"/>
      </w:divBdr>
    </w:div>
    <w:div w:id="711149117">
      <w:bodyDiv w:val="1"/>
      <w:marLeft w:val="0"/>
      <w:marRight w:val="0"/>
      <w:marTop w:val="0"/>
      <w:marBottom w:val="0"/>
      <w:divBdr>
        <w:top w:val="none" w:sz="0" w:space="0" w:color="auto"/>
        <w:left w:val="none" w:sz="0" w:space="0" w:color="auto"/>
        <w:bottom w:val="none" w:sz="0" w:space="0" w:color="auto"/>
        <w:right w:val="none" w:sz="0" w:space="0" w:color="auto"/>
      </w:divBdr>
    </w:div>
    <w:div w:id="718359607">
      <w:bodyDiv w:val="1"/>
      <w:marLeft w:val="0"/>
      <w:marRight w:val="0"/>
      <w:marTop w:val="0"/>
      <w:marBottom w:val="0"/>
      <w:divBdr>
        <w:top w:val="none" w:sz="0" w:space="0" w:color="auto"/>
        <w:left w:val="none" w:sz="0" w:space="0" w:color="auto"/>
        <w:bottom w:val="none" w:sz="0" w:space="0" w:color="auto"/>
        <w:right w:val="none" w:sz="0" w:space="0" w:color="auto"/>
      </w:divBdr>
    </w:div>
    <w:div w:id="720590175">
      <w:bodyDiv w:val="1"/>
      <w:marLeft w:val="0"/>
      <w:marRight w:val="0"/>
      <w:marTop w:val="0"/>
      <w:marBottom w:val="0"/>
      <w:divBdr>
        <w:top w:val="none" w:sz="0" w:space="0" w:color="auto"/>
        <w:left w:val="none" w:sz="0" w:space="0" w:color="auto"/>
        <w:bottom w:val="none" w:sz="0" w:space="0" w:color="auto"/>
        <w:right w:val="none" w:sz="0" w:space="0" w:color="auto"/>
      </w:divBdr>
    </w:div>
    <w:div w:id="778793234">
      <w:bodyDiv w:val="1"/>
      <w:marLeft w:val="0"/>
      <w:marRight w:val="0"/>
      <w:marTop w:val="0"/>
      <w:marBottom w:val="0"/>
      <w:divBdr>
        <w:top w:val="none" w:sz="0" w:space="0" w:color="auto"/>
        <w:left w:val="none" w:sz="0" w:space="0" w:color="auto"/>
        <w:bottom w:val="none" w:sz="0" w:space="0" w:color="auto"/>
        <w:right w:val="none" w:sz="0" w:space="0" w:color="auto"/>
      </w:divBdr>
    </w:div>
    <w:div w:id="814879609">
      <w:bodyDiv w:val="1"/>
      <w:marLeft w:val="0"/>
      <w:marRight w:val="0"/>
      <w:marTop w:val="0"/>
      <w:marBottom w:val="0"/>
      <w:divBdr>
        <w:top w:val="none" w:sz="0" w:space="0" w:color="auto"/>
        <w:left w:val="none" w:sz="0" w:space="0" w:color="auto"/>
        <w:bottom w:val="none" w:sz="0" w:space="0" w:color="auto"/>
        <w:right w:val="none" w:sz="0" w:space="0" w:color="auto"/>
      </w:divBdr>
    </w:div>
    <w:div w:id="838232242">
      <w:bodyDiv w:val="1"/>
      <w:marLeft w:val="0"/>
      <w:marRight w:val="0"/>
      <w:marTop w:val="0"/>
      <w:marBottom w:val="0"/>
      <w:divBdr>
        <w:top w:val="none" w:sz="0" w:space="0" w:color="auto"/>
        <w:left w:val="none" w:sz="0" w:space="0" w:color="auto"/>
        <w:bottom w:val="none" w:sz="0" w:space="0" w:color="auto"/>
        <w:right w:val="none" w:sz="0" w:space="0" w:color="auto"/>
      </w:divBdr>
    </w:div>
    <w:div w:id="840318685">
      <w:bodyDiv w:val="1"/>
      <w:marLeft w:val="0"/>
      <w:marRight w:val="0"/>
      <w:marTop w:val="0"/>
      <w:marBottom w:val="0"/>
      <w:divBdr>
        <w:top w:val="none" w:sz="0" w:space="0" w:color="auto"/>
        <w:left w:val="none" w:sz="0" w:space="0" w:color="auto"/>
        <w:bottom w:val="none" w:sz="0" w:space="0" w:color="auto"/>
        <w:right w:val="none" w:sz="0" w:space="0" w:color="auto"/>
      </w:divBdr>
    </w:div>
    <w:div w:id="884952894">
      <w:bodyDiv w:val="1"/>
      <w:marLeft w:val="0"/>
      <w:marRight w:val="0"/>
      <w:marTop w:val="0"/>
      <w:marBottom w:val="0"/>
      <w:divBdr>
        <w:top w:val="none" w:sz="0" w:space="0" w:color="auto"/>
        <w:left w:val="none" w:sz="0" w:space="0" w:color="auto"/>
        <w:bottom w:val="none" w:sz="0" w:space="0" w:color="auto"/>
        <w:right w:val="none" w:sz="0" w:space="0" w:color="auto"/>
      </w:divBdr>
    </w:div>
    <w:div w:id="907227906">
      <w:bodyDiv w:val="1"/>
      <w:marLeft w:val="0"/>
      <w:marRight w:val="0"/>
      <w:marTop w:val="0"/>
      <w:marBottom w:val="0"/>
      <w:divBdr>
        <w:top w:val="none" w:sz="0" w:space="0" w:color="auto"/>
        <w:left w:val="none" w:sz="0" w:space="0" w:color="auto"/>
        <w:bottom w:val="none" w:sz="0" w:space="0" w:color="auto"/>
        <w:right w:val="none" w:sz="0" w:space="0" w:color="auto"/>
      </w:divBdr>
    </w:div>
    <w:div w:id="918946352">
      <w:bodyDiv w:val="1"/>
      <w:marLeft w:val="0"/>
      <w:marRight w:val="0"/>
      <w:marTop w:val="0"/>
      <w:marBottom w:val="0"/>
      <w:divBdr>
        <w:top w:val="none" w:sz="0" w:space="0" w:color="auto"/>
        <w:left w:val="none" w:sz="0" w:space="0" w:color="auto"/>
        <w:bottom w:val="none" w:sz="0" w:space="0" w:color="auto"/>
        <w:right w:val="none" w:sz="0" w:space="0" w:color="auto"/>
      </w:divBdr>
    </w:div>
    <w:div w:id="989945656">
      <w:bodyDiv w:val="1"/>
      <w:marLeft w:val="0"/>
      <w:marRight w:val="0"/>
      <w:marTop w:val="0"/>
      <w:marBottom w:val="0"/>
      <w:divBdr>
        <w:top w:val="none" w:sz="0" w:space="0" w:color="auto"/>
        <w:left w:val="none" w:sz="0" w:space="0" w:color="auto"/>
        <w:bottom w:val="none" w:sz="0" w:space="0" w:color="auto"/>
        <w:right w:val="none" w:sz="0" w:space="0" w:color="auto"/>
      </w:divBdr>
    </w:div>
    <w:div w:id="1003970426">
      <w:bodyDiv w:val="1"/>
      <w:marLeft w:val="0"/>
      <w:marRight w:val="0"/>
      <w:marTop w:val="0"/>
      <w:marBottom w:val="0"/>
      <w:divBdr>
        <w:top w:val="none" w:sz="0" w:space="0" w:color="auto"/>
        <w:left w:val="none" w:sz="0" w:space="0" w:color="auto"/>
        <w:bottom w:val="none" w:sz="0" w:space="0" w:color="auto"/>
        <w:right w:val="none" w:sz="0" w:space="0" w:color="auto"/>
      </w:divBdr>
    </w:div>
    <w:div w:id="1106071537">
      <w:bodyDiv w:val="1"/>
      <w:marLeft w:val="0"/>
      <w:marRight w:val="0"/>
      <w:marTop w:val="0"/>
      <w:marBottom w:val="0"/>
      <w:divBdr>
        <w:top w:val="none" w:sz="0" w:space="0" w:color="auto"/>
        <w:left w:val="none" w:sz="0" w:space="0" w:color="auto"/>
        <w:bottom w:val="none" w:sz="0" w:space="0" w:color="auto"/>
        <w:right w:val="none" w:sz="0" w:space="0" w:color="auto"/>
      </w:divBdr>
    </w:div>
    <w:div w:id="1264142941">
      <w:bodyDiv w:val="1"/>
      <w:marLeft w:val="0"/>
      <w:marRight w:val="0"/>
      <w:marTop w:val="0"/>
      <w:marBottom w:val="0"/>
      <w:divBdr>
        <w:top w:val="none" w:sz="0" w:space="0" w:color="auto"/>
        <w:left w:val="none" w:sz="0" w:space="0" w:color="auto"/>
        <w:bottom w:val="none" w:sz="0" w:space="0" w:color="auto"/>
        <w:right w:val="none" w:sz="0" w:space="0" w:color="auto"/>
      </w:divBdr>
    </w:div>
    <w:div w:id="1278296373">
      <w:bodyDiv w:val="1"/>
      <w:marLeft w:val="0"/>
      <w:marRight w:val="0"/>
      <w:marTop w:val="0"/>
      <w:marBottom w:val="0"/>
      <w:divBdr>
        <w:top w:val="none" w:sz="0" w:space="0" w:color="auto"/>
        <w:left w:val="none" w:sz="0" w:space="0" w:color="auto"/>
        <w:bottom w:val="none" w:sz="0" w:space="0" w:color="auto"/>
        <w:right w:val="none" w:sz="0" w:space="0" w:color="auto"/>
      </w:divBdr>
    </w:div>
    <w:div w:id="1285816481">
      <w:bodyDiv w:val="1"/>
      <w:marLeft w:val="0"/>
      <w:marRight w:val="0"/>
      <w:marTop w:val="0"/>
      <w:marBottom w:val="0"/>
      <w:divBdr>
        <w:top w:val="none" w:sz="0" w:space="0" w:color="auto"/>
        <w:left w:val="none" w:sz="0" w:space="0" w:color="auto"/>
        <w:bottom w:val="none" w:sz="0" w:space="0" w:color="auto"/>
        <w:right w:val="none" w:sz="0" w:space="0" w:color="auto"/>
      </w:divBdr>
    </w:div>
    <w:div w:id="1324503754">
      <w:bodyDiv w:val="1"/>
      <w:marLeft w:val="0"/>
      <w:marRight w:val="0"/>
      <w:marTop w:val="0"/>
      <w:marBottom w:val="0"/>
      <w:divBdr>
        <w:top w:val="none" w:sz="0" w:space="0" w:color="auto"/>
        <w:left w:val="none" w:sz="0" w:space="0" w:color="auto"/>
        <w:bottom w:val="none" w:sz="0" w:space="0" w:color="auto"/>
        <w:right w:val="none" w:sz="0" w:space="0" w:color="auto"/>
      </w:divBdr>
    </w:div>
    <w:div w:id="1349672310">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476988922">
      <w:bodyDiv w:val="1"/>
      <w:marLeft w:val="0"/>
      <w:marRight w:val="0"/>
      <w:marTop w:val="0"/>
      <w:marBottom w:val="0"/>
      <w:divBdr>
        <w:top w:val="none" w:sz="0" w:space="0" w:color="auto"/>
        <w:left w:val="none" w:sz="0" w:space="0" w:color="auto"/>
        <w:bottom w:val="none" w:sz="0" w:space="0" w:color="auto"/>
        <w:right w:val="none" w:sz="0" w:space="0" w:color="auto"/>
      </w:divBdr>
    </w:div>
    <w:div w:id="1484733923">
      <w:bodyDiv w:val="1"/>
      <w:marLeft w:val="0"/>
      <w:marRight w:val="0"/>
      <w:marTop w:val="0"/>
      <w:marBottom w:val="0"/>
      <w:divBdr>
        <w:top w:val="none" w:sz="0" w:space="0" w:color="auto"/>
        <w:left w:val="none" w:sz="0" w:space="0" w:color="auto"/>
        <w:bottom w:val="none" w:sz="0" w:space="0" w:color="auto"/>
        <w:right w:val="none" w:sz="0" w:space="0" w:color="auto"/>
      </w:divBdr>
    </w:div>
    <w:div w:id="1525241301">
      <w:bodyDiv w:val="1"/>
      <w:marLeft w:val="0"/>
      <w:marRight w:val="0"/>
      <w:marTop w:val="0"/>
      <w:marBottom w:val="0"/>
      <w:divBdr>
        <w:top w:val="none" w:sz="0" w:space="0" w:color="auto"/>
        <w:left w:val="none" w:sz="0" w:space="0" w:color="auto"/>
        <w:bottom w:val="none" w:sz="0" w:space="0" w:color="auto"/>
        <w:right w:val="none" w:sz="0" w:space="0" w:color="auto"/>
      </w:divBdr>
    </w:div>
    <w:div w:id="1530147141">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603880280">
      <w:bodyDiv w:val="1"/>
      <w:marLeft w:val="0"/>
      <w:marRight w:val="0"/>
      <w:marTop w:val="0"/>
      <w:marBottom w:val="0"/>
      <w:divBdr>
        <w:top w:val="none" w:sz="0" w:space="0" w:color="auto"/>
        <w:left w:val="none" w:sz="0" w:space="0" w:color="auto"/>
        <w:bottom w:val="none" w:sz="0" w:space="0" w:color="auto"/>
        <w:right w:val="none" w:sz="0" w:space="0" w:color="auto"/>
      </w:divBdr>
    </w:div>
    <w:div w:id="1636371878">
      <w:bodyDiv w:val="1"/>
      <w:marLeft w:val="0"/>
      <w:marRight w:val="0"/>
      <w:marTop w:val="0"/>
      <w:marBottom w:val="0"/>
      <w:divBdr>
        <w:top w:val="none" w:sz="0" w:space="0" w:color="auto"/>
        <w:left w:val="none" w:sz="0" w:space="0" w:color="auto"/>
        <w:bottom w:val="none" w:sz="0" w:space="0" w:color="auto"/>
        <w:right w:val="none" w:sz="0" w:space="0" w:color="auto"/>
      </w:divBdr>
    </w:div>
    <w:div w:id="1663389302">
      <w:bodyDiv w:val="1"/>
      <w:marLeft w:val="0"/>
      <w:marRight w:val="0"/>
      <w:marTop w:val="0"/>
      <w:marBottom w:val="0"/>
      <w:divBdr>
        <w:top w:val="none" w:sz="0" w:space="0" w:color="auto"/>
        <w:left w:val="none" w:sz="0" w:space="0" w:color="auto"/>
        <w:bottom w:val="none" w:sz="0" w:space="0" w:color="auto"/>
        <w:right w:val="none" w:sz="0" w:space="0" w:color="auto"/>
      </w:divBdr>
    </w:div>
    <w:div w:id="1680541723">
      <w:bodyDiv w:val="1"/>
      <w:marLeft w:val="0"/>
      <w:marRight w:val="0"/>
      <w:marTop w:val="0"/>
      <w:marBottom w:val="0"/>
      <w:divBdr>
        <w:top w:val="none" w:sz="0" w:space="0" w:color="auto"/>
        <w:left w:val="none" w:sz="0" w:space="0" w:color="auto"/>
        <w:bottom w:val="none" w:sz="0" w:space="0" w:color="auto"/>
        <w:right w:val="none" w:sz="0" w:space="0" w:color="auto"/>
      </w:divBdr>
    </w:div>
    <w:div w:id="168921772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795363580">
      <w:bodyDiv w:val="1"/>
      <w:marLeft w:val="0"/>
      <w:marRight w:val="0"/>
      <w:marTop w:val="0"/>
      <w:marBottom w:val="0"/>
      <w:divBdr>
        <w:top w:val="none" w:sz="0" w:space="0" w:color="auto"/>
        <w:left w:val="none" w:sz="0" w:space="0" w:color="auto"/>
        <w:bottom w:val="none" w:sz="0" w:space="0" w:color="auto"/>
        <w:right w:val="none" w:sz="0" w:space="0" w:color="auto"/>
      </w:divBdr>
    </w:div>
    <w:div w:id="1823346383">
      <w:bodyDiv w:val="1"/>
      <w:marLeft w:val="0"/>
      <w:marRight w:val="0"/>
      <w:marTop w:val="0"/>
      <w:marBottom w:val="0"/>
      <w:divBdr>
        <w:top w:val="none" w:sz="0" w:space="0" w:color="auto"/>
        <w:left w:val="none" w:sz="0" w:space="0" w:color="auto"/>
        <w:bottom w:val="none" w:sz="0" w:space="0" w:color="auto"/>
        <w:right w:val="none" w:sz="0" w:space="0" w:color="auto"/>
      </w:divBdr>
    </w:div>
    <w:div w:id="1874463000">
      <w:bodyDiv w:val="1"/>
      <w:marLeft w:val="0"/>
      <w:marRight w:val="0"/>
      <w:marTop w:val="0"/>
      <w:marBottom w:val="0"/>
      <w:divBdr>
        <w:top w:val="none" w:sz="0" w:space="0" w:color="auto"/>
        <w:left w:val="none" w:sz="0" w:space="0" w:color="auto"/>
        <w:bottom w:val="none" w:sz="0" w:space="0" w:color="auto"/>
        <w:right w:val="none" w:sz="0" w:space="0" w:color="auto"/>
      </w:divBdr>
    </w:div>
    <w:div w:id="1892962721">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 w:id="1955282043">
      <w:bodyDiv w:val="1"/>
      <w:marLeft w:val="0"/>
      <w:marRight w:val="0"/>
      <w:marTop w:val="0"/>
      <w:marBottom w:val="0"/>
      <w:divBdr>
        <w:top w:val="none" w:sz="0" w:space="0" w:color="auto"/>
        <w:left w:val="none" w:sz="0" w:space="0" w:color="auto"/>
        <w:bottom w:val="none" w:sz="0" w:space="0" w:color="auto"/>
        <w:right w:val="none" w:sz="0" w:space="0" w:color="auto"/>
      </w:divBdr>
    </w:div>
    <w:div w:id="1976836099">
      <w:bodyDiv w:val="1"/>
      <w:marLeft w:val="0"/>
      <w:marRight w:val="0"/>
      <w:marTop w:val="0"/>
      <w:marBottom w:val="0"/>
      <w:divBdr>
        <w:top w:val="none" w:sz="0" w:space="0" w:color="auto"/>
        <w:left w:val="none" w:sz="0" w:space="0" w:color="auto"/>
        <w:bottom w:val="none" w:sz="0" w:space="0" w:color="auto"/>
        <w:right w:val="none" w:sz="0" w:space="0" w:color="auto"/>
      </w:divBdr>
    </w:div>
    <w:div w:id="2023044181">
      <w:bodyDiv w:val="1"/>
      <w:marLeft w:val="0"/>
      <w:marRight w:val="0"/>
      <w:marTop w:val="0"/>
      <w:marBottom w:val="0"/>
      <w:divBdr>
        <w:top w:val="none" w:sz="0" w:space="0" w:color="auto"/>
        <w:left w:val="none" w:sz="0" w:space="0" w:color="auto"/>
        <w:bottom w:val="none" w:sz="0" w:space="0" w:color="auto"/>
        <w:right w:val="none" w:sz="0" w:space="0" w:color="auto"/>
      </w:divBdr>
    </w:div>
    <w:div w:id="2036611544">
      <w:bodyDiv w:val="1"/>
      <w:marLeft w:val="0"/>
      <w:marRight w:val="0"/>
      <w:marTop w:val="0"/>
      <w:marBottom w:val="0"/>
      <w:divBdr>
        <w:top w:val="none" w:sz="0" w:space="0" w:color="auto"/>
        <w:left w:val="none" w:sz="0" w:space="0" w:color="auto"/>
        <w:bottom w:val="none" w:sz="0" w:space="0" w:color="auto"/>
        <w:right w:val="none" w:sz="0" w:space="0" w:color="auto"/>
      </w:divBdr>
    </w:div>
    <w:div w:id="2068258081">
      <w:bodyDiv w:val="1"/>
      <w:marLeft w:val="0"/>
      <w:marRight w:val="0"/>
      <w:marTop w:val="0"/>
      <w:marBottom w:val="0"/>
      <w:divBdr>
        <w:top w:val="none" w:sz="0" w:space="0" w:color="auto"/>
        <w:left w:val="none" w:sz="0" w:space="0" w:color="auto"/>
        <w:bottom w:val="none" w:sz="0" w:space="0" w:color="auto"/>
        <w:right w:val="none" w:sz="0" w:space="0" w:color="auto"/>
      </w:divBdr>
    </w:div>
    <w:div w:id="2089884066">
      <w:bodyDiv w:val="1"/>
      <w:marLeft w:val="0"/>
      <w:marRight w:val="0"/>
      <w:marTop w:val="0"/>
      <w:marBottom w:val="0"/>
      <w:divBdr>
        <w:top w:val="none" w:sz="0" w:space="0" w:color="auto"/>
        <w:left w:val="none" w:sz="0" w:space="0" w:color="auto"/>
        <w:bottom w:val="none" w:sz="0" w:space="0" w:color="auto"/>
        <w:right w:val="none" w:sz="0" w:space="0" w:color="auto"/>
      </w:divBdr>
    </w:div>
    <w:div w:id="2127891754">
      <w:bodyDiv w:val="1"/>
      <w:marLeft w:val="0"/>
      <w:marRight w:val="0"/>
      <w:marTop w:val="0"/>
      <w:marBottom w:val="0"/>
      <w:divBdr>
        <w:top w:val="none" w:sz="0" w:space="0" w:color="auto"/>
        <w:left w:val="none" w:sz="0" w:space="0" w:color="auto"/>
        <w:bottom w:val="none" w:sz="0" w:space="0" w:color="auto"/>
        <w:right w:val="none" w:sz="0" w:space="0" w:color="auto"/>
      </w:divBdr>
    </w:div>
    <w:div w:id="21450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4574-F4DD-4EB0-AA11-0DE1038B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M Usman Kakarr</cp:lastModifiedBy>
  <cp:revision>2</cp:revision>
  <cp:lastPrinted>2014-03-31T06:49:00Z</cp:lastPrinted>
  <dcterms:created xsi:type="dcterms:W3CDTF">2015-10-14T14:26:00Z</dcterms:created>
  <dcterms:modified xsi:type="dcterms:W3CDTF">2015-10-14T14:26:00Z</dcterms:modified>
</cp:coreProperties>
</file>