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391FE" w14:textId="77777777" w:rsidR="00886D37" w:rsidRPr="00886D37" w:rsidRDefault="00886D37" w:rsidP="00886D37">
      <w:pPr>
        <w:bidi/>
        <w:spacing w:after="160"/>
        <w:jc w:val="both"/>
        <w:rPr>
          <w:rFonts w:ascii="Jameel Noori Nastaleeq" w:hAnsi="Jameel Noori Nastaleeq" w:cs="Jameel Noori Nastaleeq"/>
          <w:b/>
          <w:bCs/>
          <w:color w:val="0070C0"/>
          <w:sz w:val="50"/>
          <w:szCs w:val="50"/>
          <w:rtl/>
          <w:lang w:val="en-GB" w:bidi="ur-PK"/>
        </w:rPr>
      </w:pPr>
      <w:r w:rsidRPr="00886D37">
        <w:rPr>
          <w:rFonts w:ascii="Jameel Noori Nastaleeq" w:hAnsi="Jameel Noori Nastaleeq" w:cs="Jameel Noori Nastaleeq"/>
          <w:b/>
          <w:bCs/>
          <w:color w:val="0070C0"/>
          <w:sz w:val="50"/>
          <w:szCs w:val="50"/>
          <w:rtl/>
          <w:lang w:val="en-GB" w:bidi="ur-PK"/>
        </w:rPr>
        <w:t xml:space="preserve">   کووڈ 19کی دوسری لہر </w:t>
      </w:r>
      <w:r w:rsidRPr="00886D37">
        <w:rPr>
          <w:rFonts w:ascii="Jameel Noori Nastaleeq" w:hAnsi="Jameel Noori Nastaleeq" w:cs="Jameel Noori Nastaleeq" w:hint="cs"/>
          <w:b/>
          <w:bCs/>
          <w:color w:val="0070C0"/>
          <w:sz w:val="50"/>
          <w:szCs w:val="50"/>
          <w:rtl/>
          <w:lang w:val="en-GB" w:bidi="ur-PK"/>
        </w:rPr>
        <w:t xml:space="preserve"> مزید </w:t>
      </w:r>
      <w:r w:rsidRPr="00886D37">
        <w:rPr>
          <w:rFonts w:ascii="Jameel Noori Nastaleeq" w:hAnsi="Jameel Noori Nastaleeq" w:cs="Jameel Noori Nastaleeq"/>
          <w:b/>
          <w:bCs/>
          <w:color w:val="0070C0"/>
          <w:sz w:val="50"/>
          <w:szCs w:val="50"/>
          <w:rtl/>
          <w:lang w:val="en-GB" w:bidi="ur-PK"/>
        </w:rPr>
        <w:t xml:space="preserve">   </w:t>
      </w:r>
      <w:r w:rsidRPr="00886D37">
        <w:rPr>
          <w:rFonts w:ascii="Jameel Noori Nastaleeq" w:hAnsi="Jameel Noori Nastaleeq" w:cs="Jameel Noori Nastaleeq" w:hint="cs"/>
          <w:b/>
          <w:bCs/>
          <w:color w:val="0070C0"/>
          <w:sz w:val="50"/>
          <w:szCs w:val="50"/>
          <w:rtl/>
          <w:lang w:val="en-GB" w:bidi="ur-PK"/>
        </w:rPr>
        <w:t xml:space="preserve">دانشمندانہ اقدامات کی متقاضی ہے </w:t>
      </w:r>
      <w:r w:rsidRPr="00886D37">
        <w:rPr>
          <w:rFonts w:ascii="Jameel Noori Nastaleeq" w:hAnsi="Jameel Noori Nastaleeq" w:cs="Jameel Noori Nastaleeq"/>
          <w:b/>
          <w:bCs/>
          <w:color w:val="0070C0"/>
          <w:sz w:val="50"/>
          <w:szCs w:val="50"/>
          <w:rtl/>
          <w:lang w:val="en-GB" w:bidi="ur-PK"/>
        </w:rPr>
        <w:t xml:space="preserve"> </w:t>
      </w:r>
    </w:p>
    <w:p w14:paraId="5556F8BA" w14:textId="77777777" w:rsidR="00886D37" w:rsidRPr="00886D37" w:rsidRDefault="00886D37" w:rsidP="00886D37">
      <w:pPr>
        <w:pStyle w:val="ListParagraph"/>
        <w:numPr>
          <w:ilvl w:val="0"/>
          <w:numId w:val="1"/>
        </w:numPr>
        <w:bidi/>
        <w:rPr>
          <w:rFonts w:ascii="Jameel Noori Nastaleeq" w:hAnsi="Jameel Noori Nastaleeq" w:cs="Jameel Noori Nastaleeq"/>
          <w:sz w:val="36"/>
          <w:szCs w:val="36"/>
        </w:rPr>
      </w:pPr>
      <w:r w:rsidRPr="00886D37">
        <w:rPr>
          <w:rFonts w:ascii="Jameel Noori Nastaleeq" w:hAnsi="Jameel Noori Nastaleeq" w:cs="Jameel Noori Nastaleeq"/>
          <w:sz w:val="36"/>
          <w:szCs w:val="36"/>
          <w:rtl/>
        </w:rPr>
        <w:t xml:space="preserve">پالیسی اور عمل درآمد  کی  سطح  پر صحت سے متعلق گورننس کے سنگین چیلنجوں کا سامنا </w:t>
      </w:r>
      <w:r w:rsidRPr="00886D37">
        <w:rPr>
          <w:rFonts w:ascii="Jameel Noori Nastaleeq" w:hAnsi="Jameel Noori Nastaleeq" w:cs="Jameel Noori Nastaleeq" w:hint="cs"/>
          <w:sz w:val="36"/>
          <w:szCs w:val="36"/>
          <w:rtl/>
        </w:rPr>
        <w:t xml:space="preserve"> ہو </w:t>
      </w:r>
      <w:r w:rsidRPr="00886D37">
        <w:rPr>
          <w:rFonts w:ascii="Jameel Noori Nastaleeq" w:hAnsi="Jameel Noori Nastaleeq" w:cs="Jameel Noori Nastaleeq"/>
          <w:sz w:val="36"/>
          <w:szCs w:val="36"/>
          <w:rtl/>
        </w:rPr>
        <w:t>سکتا ہے</w:t>
      </w:r>
    </w:p>
    <w:p w14:paraId="5048B891" w14:textId="77777777" w:rsidR="00EA4C35" w:rsidRPr="00EA4C35" w:rsidRDefault="00EA4C35" w:rsidP="00EA4C35">
      <w:pPr>
        <w:pStyle w:val="ListParagraph"/>
        <w:bidi/>
        <w:rPr>
          <w:rFonts w:ascii="Jameel Noori Nastaleeq" w:hAnsi="Jameel Noori Nastaleeq" w:cs="Jameel Noori Nastaleeq"/>
          <w:sz w:val="10"/>
          <w:szCs w:val="10"/>
          <w:rtl/>
        </w:rPr>
      </w:pPr>
    </w:p>
    <w:p w14:paraId="31069769" w14:textId="77777777" w:rsidR="00886D37" w:rsidRPr="005530B6" w:rsidRDefault="00886D37" w:rsidP="005530B6">
      <w:pPr>
        <w:pStyle w:val="ListParagraph"/>
        <w:numPr>
          <w:ilvl w:val="0"/>
          <w:numId w:val="1"/>
        </w:numPr>
        <w:bidi/>
        <w:rPr>
          <w:rFonts w:ascii="Jameel Noori Nastaleeq" w:hAnsi="Jameel Noori Nastaleeq" w:cs="Jameel Noori Nastaleeq"/>
          <w:sz w:val="36"/>
          <w:szCs w:val="36"/>
        </w:rPr>
      </w:pPr>
      <w:r w:rsidRPr="005530B6">
        <w:rPr>
          <w:rFonts w:ascii="Jameel Noori Nastaleeq" w:hAnsi="Jameel Noori Nastaleeq" w:cs="Jameel Noori Nastaleeq" w:hint="cs"/>
          <w:sz w:val="36"/>
          <w:szCs w:val="36"/>
          <w:rtl/>
        </w:rPr>
        <w:t xml:space="preserve">پہلی لہر کے دوران حاصل کامیابیاں  ضائع ہو سکتی ہیں ، </w:t>
      </w:r>
      <w:r w:rsidRPr="005530B6">
        <w:rPr>
          <w:rFonts w:ascii="Jameel Noori Nastaleeq" w:hAnsi="Jameel Noori Nastaleeq" w:cs="Jameel Noori Nastaleeq"/>
          <w:sz w:val="36"/>
          <w:szCs w:val="36"/>
          <w:rtl/>
        </w:rPr>
        <w:t xml:space="preserve">ٹی ڈی ای اے </w:t>
      </w:r>
      <w:r w:rsidRPr="005530B6">
        <w:rPr>
          <w:rFonts w:ascii="Jameel Noori Nastaleeq" w:hAnsi="Jameel Noori Nastaleeq" w:cs="Jameel Noori Nastaleeq"/>
          <w:sz w:val="36"/>
          <w:szCs w:val="36"/>
        </w:rPr>
        <w:t>/</w:t>
      </w:r>
      <w:r w:rsidRPr="005530B6">
        <w:rPr>
          <w:rFonts w:ascii="Jameel Noori Nastaleeq" w:hAnsi="Jameel Noori Nastaleeq" w:cs="Jameel Noori Nastaleeq"/>
          <w:sz w:val="36"/>
          <w:szCs w:val="36"/>
          <w:rtl/>
        </w:rPr>
        <w:t xml:space="preserve">فافن </w:t>
      </w:r>
      <w:r w:rsidRPr="005530B6">
        <w:rPr>
          <w:rFonts w:ascii="Jameel Noori Nastaleeq" w:hAnsi="Jameel Noori Nastaleeq" w:cs="Jameel Noori Nastaleeq" w:hint="cs"/>
          <w:sz w:val="36"/>
          <w:szCs w:val="36"/>
          <w:rtl/>
        </w:rPr>
        <w:t>کی</w:t>
      </w:r>
      <w:r w:rsidRPr="005530B6">
        <w:rPr>
          <w:rFonts w:ascii="Jameel Noori Nastaleeq" w:hAnsi="Jameel Noori Nastaleeq" w:cs="Jameel Noori Nastaleeq"/>
          <w:sz w:val="36"/>
          <w:szCs w:val="36"/>
          <w:rtl/>
        </w:rPr>
        <w:t xml:space="preserve">  کووڈ   19 پر </w:t>
      </w:r>
      <w:r w:rsidRPr="005530B6">
        <w:rPr>
          <w:rFonts w:ascii="Jameel Noori Nastaleeq" w:hAnsi="Jameel Noori Nastaleeq" w:cs="Jameel Noori Nastaleeq" w:hint="cs"/>
          <w:sz w:val="36"/>
          <w:szCs w:val="36"/>
          <w:rtl/>
        </w:rPr>
        <w:t xml:space="preserve"> </w:t>
      </w:r>
      <w:r w:rsidRPr="005530B6">
        <w:rPr>
          <w:rFonts w:ascii="Jameel Noori Nastaleeq" w:hAnsi="Jameel Noori Nastaleeq" w:cs="Jameel Noori Nastaleeq"/>
          <w:sz w:val="36"/>
          <w:szCs w:val="36"/>
          <w:rtl/>
        </w:rPr>
        <w:t xml:space="preserve">پہلی رسپانس مانیٹرنگ رپورٹ </w:t>
      </w:r>
      <w:r w:rsidRPr="005530B6">
        <w:rPr>
          <w:rFonts w:ascii="Jameel Noori Nastaleeq" w:hAnsi="Jameel Noori Nastaleeq" w:cs="Jameel Noori Nastaleeq" w:hint="cs"/>
          <w:sz w:val="36"/>
          <w:szCs w:val="36"/>
          <w:rtl/>
        </w:rPr>
        <w:t xml:space="preserve">  جاری </w:t>
      </w:r>
    </w:p>
    <w:p w14:paraId="64EB5BDA" w14:textId="77777777" w:rsidR="00886D37" w:rsidRPr="00886D37" w:rsidRDefault="00886D37" w:rsidP="00886D37">
      <w:pPr>
        <w:bidi/>
        <w:spacing w:after="120"/>
        <w:jc w:val="both"/>
        <w:rPr>
          <w:rFonts w:ascii="Jameel Noori Nastaleeq" w:hAnsi="Jameel Noori Nastaleeq" w:cs="Jameel Noori Nastaleeq"/>
          <w:sz w:val="28"/>
          <w:szCs w:val="28"/>
        </w:rPr>
      </w:pPr>
      <w:r w:rsidRPr="00886D37">
        <w:rPr>
          <w:rFonts w:ascii="Jameel Noori Nastaleeq" w:hAnsi="Jameel Noori Nastaleeq" w:cs="Jameel Noori Nastaleeq"/>
          <w:sz w:val="28"/>
          <w:szCs w:val="28"/>
          <w:rtl/>
        </w:rPr>
        <w:t xml:space="preserve">اسلام آباد ، 4 دسمبر ، 2020: کورونا وائرس کی دوسری لہر  کے دوران ملک کو   پالیسی اور عمل درآمد  کی  سطح  پر صحت سے متعلق گورننس کے سنگین چیلنجوں کا سامنا کرنا پڑ سکتا ہے ۔ اگر توجہ نہ دی گئی تو   اس وبائی مرض کی پہلی لہر کے دوران حاصل ہونے والی کامیابیاں   خطرے میں پڑ جائیں گی۔ </w:t>
      </w:r>
    </w:p>
    <w:p w14:paraId="342FA9B1" w14:textId="714D395A" w:rsidR="00886D37" w:rsidRPr="00886D37" w:rsidRDefault="00886D37" w:rsidP="00886D37">
      <w:pPr>
        <w:bidi/>
        <w:spacing w:after="120"/>
        <w:jc w:val="both"/>
        <w:rPr>
          <w:rFonts w:ascii="Jameel Noori Nastaleeq" w:hAnsi="Jameel Noori Nastaleeq" w:cs="Jameel Noori Nastaleeq"/>
          <w:sz w:val="28"/>
          <w:szCs w:val="28"/>
        </w:rPr>
      </w:pPr>
      <w:r w:rsidRPr="00886D37">
        <w:rPr>
          <w:rFonts w:ascii="Jameel Noori Nastaleeq" w:hAnsi="Jameel Noori Nastaleeq" w:cs="Jameel Noori Nastaleeq"/>
          <w:sz w:val="28"/>
          <w:szCs w:val="28"/>
          <w:rtl/>
        </w:rPr>
        <w:t xml:space="preserve"> اس امر کا اظہار ٹرسٹ  فار ڈیمو کریٹک ایجوکیشن اینڈ اکاونٹبلیٹی</w:t>
      </w:r>
      <w:r w:rsidR="00170818">
        <w:rPr>
          <w:rFonts w:ascii="Jameel Noori Nastaleeq" w:hAnsi="Jameel Noori Nastaleeq" w:cs="Jameel Noori Nastaleeq" w:hint="cs"/>
          <w:sz w:val="28"/>
          <w:szCs w:val="28"/>
          <w:rtl/>
        </w:rPr>
        <w:t xml:space="preserve"> ۔ فری اینڈ فیئر الیکشن نیٹ</w:t>
      </w:r>
      <w:r w:rsidR="00415896">
        <w:rPr>
          <w:rFonts w:ascii="Jameel Noori Nastaleeq" w:hAnsi="Jameel Noori Nastaleeq" w:cs="Jameel Noori Nastaleeq"/>
          <w:sz w:val="28"/>
          <w:szCs w:val="28"/>
        </w:rPr>
        <w:t xml:space="preserve"> </w:t>
      </w:r>
      <w:r w:rsidR="00170818">
        <w:rPr>
          <w:rFonts w:ascii="Jameel Noori Nastaleeq" w:hAnsi="Jameel Noori Nastaleeq" w:cs="Jameel Noori Nastaleeq" w:hint="cs"/>
          <w:sz w:val="28"/>
          <w:szCs w:val="28"/>
          <w:rtl/>
        </w:rPr>
        <w:t xml:space="preserve">ورک </w:t>
      </w:r>
      <w:r w:rsidRPr="00886D37">
        <w:rPr>
          <w:rFonts w:ascii="Jameel Noori Nastaleeq" w:hAnsi="Jameel Noori Nastaleeq" w:cs="Jameel Noori Nastaleeq"/>
          <w:sz w:val="28"/>
          <w:szCs w:val="28"/>
          <w:rtl/>
        </w:rPr>
        <w:t>( ٹی ڈی ای اے</w:t>
      </w:r>
      <w:r w:rsidR="00170818">
        <w:rPr>
          <w:rFonts w:ascii="Jameel Noori Nastaleeq" w:hAnsi="Jameel Noori Nastaleeq" w:cs="Jameel Noori Nastaleeq" w:hint="cs"/>
          <w:sz w:val="28"/>
          <w:szCs w:val="28"/>
          <w:rtl/>
        </w:rPr>
        <w:t xml:space="preserve">۔فافن </w:t>
      </w:r>
      <w:r w:rsidRPr="00886D37">
        <w:rPr>
          <w:rFonts w:ascii="Jameel Noori Nastaleeq" w:hAnsi="Jameel Noori Nastaleeq" w:cs="Jameel Noori Nastaleeq"/>
          <w:sz w:val="28"/>
          <w:szCs w:val="28"/>
          <w:rtl/>
        </w:rPr>
        <w:t xml:space="preserve">)   کی کووڈ 19 پر پہلی رسپانس مانیٹڑنگ رپورٹ میں کیا گیا ہے۔ رپورٹ کے مطابق  اکتوبر کے دوران  کرونا کے  مصدقہ نئے مریضوں کی تعداد   313،431 سے بڑھ کر 333،970 اور اس </w:t>
      </w:r>
      <w:r w:rsidRPr="00886D37">
        <w:rPr>
          <w:rFonts w:ascii="Jameel Noori Nastaleeq" w:hAnsi="Jameel Noori Nastaleeq" w:cs="Jameel Noori Nastaleeq" w:hint="cs"/>
          <w:sz w:val="28"/>
          <w:szCs w:val="28"/>
          <w:rtl/>
        </w:rPr>
        <w:t>وبا</w:t>
      </w:r>
      <w:r w:rsidRPr="00886D37">
        <w:rPr>
          <w:rFonts w:ascii="Jameel Noori Nastaleeq" w:hAnsi="Jameel Noori Nastaleeq" w:cs="Jameel Noori Nastaleeq"/>
          <w:sz w:val="28"/>
          <w:szCs w:val="28"/>
          <w:rtl/>
        </w:rPr>
        <w:t>کے باعث مرنے والوں  کی  مجموع</w:t>
      </w:r>
      <w:bookmarkStart w:id="0" w:name="_GoBack"/>
      <w:bookmarkEnd w:id="0"/>
      <w:r w:rsidRPr="00886D37">
        <w:rPr>
          <w:rFonts w:ascii="Jameel Noori Nastaleeq" w:hAnsi="Jameel Noori Nastaleeq" w:cs="Jameel Noori Nastaleeq"/>
          <w:sz w:val="28"/>
          <w:szCs w:val="28"/>
          <w:rtl/>
        </w:rPr>
        <w:t xml:space="preserve">ی تعداد    324  نئی    اموات کیساتھ 6823   ریکارڈ کی  گئی  ۔     </w:t>
      </w:r>
      <w:r w:rsidRPr="00886D37">
        <w:rPr>
          <w:rFonts w:ascii="Jameel Noori Nastaleeq" w:hAnsi="Jameel Noori Nastaleeq" w:cs="Jameel Noori Nastaleeq" w:hint="cs"/>
          <w:sz w:val="28"/>
          <w:szCs w:val="28"/>
          <w:rtl/>
        </w:rPr>
        <w:t>وبا</w:t>
      </w:r>
      <w:r w:rsidRPr="00886D37">
        <w:rPr>
          <w:rFonts w:ascii="Jameel Noori Nastaleeq" w:hAnsi="Jameel Noori Nastaleeq" w:cs="Jameel Noori Nastaleeq"/>
          <w:sz w:val="28"/>
          <w:szCs w:val="28"/>
          <w:rtl/>
        </w:rPr>
        <w:t xml:space="preserve"> سے متعلقہ مختلف </w:t>
      </w:r>
      <w:r w:rsidR="00852754">
        <w:rPr>
          <w:rFonts w:ascii="Jameel Noori Nastaleeq" w:hAnsi="Jameel Noori Nastaleeq" w:cs="Jameel Noori Nastaleeq"/>
          <w:sz w:val="28"/>
          <w:szCs w:val="28"/>
          <w:rtl/>
        </w:rPr>
        <w:t>شراکت داروں</w:t>
      </w:r>
      <w:r w:rsidRPr="00886D37">
        <w:rPr>
          <w:rFonts w:ascii="Jameel Noori Nastaleeq" w:hAnsi="Jameel Noori Nastaleeq" w:cs="Jameel Noori Nastaleeq"/>
          <w:sz w:val="28"/>
          <w:szCs w:val="28"/>
          <w:rtl/>
        </w:rPr>
        <w:t xml:space="preserve"> کے سروے  اور پراجیکٹ میں شامل بیس اضلاع  میں تعینات شمارکنندگان کے ذریعے جمع کئے گئے اعدادوشمار   پر مبنی اس رپورٹ میں کہا  گیا ہے کہ  اس بے تحاشا  اضافے کی روک تھام کیلئے  حکومت کی طرف سے مزید سنجیدہ اور خصوصی اقدامات نا گزیر ہیں ۔ ضلعی سطح پر صحت   کے محدود بنیادی    ڈھانچے  کو بہتر بنانے کے ساتھ ساتھ   فرنٹ لائن  پر اس مرض کا   مقابلہ  کرنے والوں اور دیگر متعلقہ </w:t>
      </w:r>
      <w:r w:rsidR="00852754">
        <w:rPr>
          <w:rFonts w:ascii="Jameel Noori Nastaleeq" w:hAnsi="Jameel Noori Nastaleeq" w:cs="Jameel Noori Nastaleeq"/>
          <w:sz w:val="28"/>
          <w:szCs w:val="28"/>
          <w:rtl/>
        </w:rPr>
        <w:t>شراکت داروں</w:t>
      </w:r>
      <w:r w:rsidRPr="00886D37">
        <w:rPr>
          <w:rFonts w:ascii="Jameel Noori Nastaleeq" w:hAnsi="Jameel Noori Nastaleeq" w:cs="Jameel Noori Nastaleeq"/>
          <w:sz w:val="28"/>
          <w:szCs w:val="28"/>
          <w:rtl/>
        </w:rPr>
        <w:t xml:space="preserve"> جیسا کہ سول  سوسائٹی کے اراکین  اور صحافیوں کی استعداد   کار   کو فروغ دینا ناگزیر ہے ۔ رپورٹ میں بتایا گیا ہے کہ  اس سال کے شروع میں اس مرض  کے ظاہر ہوتے  ہی  اس سے نمٹنے کیلئے  ایک مربوط طریق کار تشکیل دیا گیا جو   زیر مشاہدہ 16 اضلاع میں سے 14  اضلاع میں   درست طور پر  موجود ہے ۔    طبی عملہ ، منتخب  عوامی نمائندے اور سول سوسائٹی تنظیموں سمیت   اس </w:t>
      </w:r>
      <w:r w:rsidRPr="00886D37">
        <w:rPr>
          <w:rFonts w:ascii="Jameel Noori Nastaleeq" w:hAnsi="Jameel Noori Nastaleeq" w:cs="Jameel Noori Nastaleeq" w:hint="cs"/>
          <w:sz w:val="28"/>
          <w:szCs w:val="28"/>
          <w:rtl/>
        </w:rPr>
        <w:t>وبا</w:t>
      </w:r>
      <w:r w:rsidRPr="00886D37">
        <w:rPr>
          <w:rFonts w:ascii="Jameel Noori Nastaleeq" w:hAnsi="Jameel Noori Nastaleeq" w:cs="Jameel Noori Nastaleeq"/>
          <w:sz w:val="28"/>
          <w:szCs w:val="28"/>
          <w:rtl/>
        </w:rPr>
        <w:t xml:space="preserve"> سے نمٹنے والے مختلف متعلقہ کردار فعال ہیں ۔ تحقیق کے مطابق زیر مشاہدہ 16 اضلاع میں اس طریق کار کے موثر ہونے کے حوالے سے جواب دہندگان کی اکثریتی رائے (78 فیصد) اوسط سے انتہائی موثر ہونے  کی درجہ بندی  ظاہر کرتی ہے ۔شرکت  کے نقطہ نظر سے دیکھا جائے تو  اس حوالے سے بیشتر اضلاع کا دعویٰ ہے کہ وہاں ایس او پیز  کی تیاری اور ان پر عملدرآمد تمام متعلقہ </w:t>
      </w:r>
      <w:r w:rsidR="00852754">
        <w:rPr>
          <w:rFonts w:ascii="Jameel Noori Nastaleeq" w:hAnsi="Jameel Noori Nastaleeq" w:cs="Jameel Noori Nastaleeq"/>
          <w:sz w:val="28"/>
          <w:szCs w:val="28"/>
          <w:rtl/>
        </w:rPr>
        <w:t>شراکت داروں</w:t>
      </w:r>
      <w:r w:rsidRPr="00886D37">
        <w:rPr>
          <w:rFonts w:ascii="Jameel Noori Nastaleeq" w:hAnsi="Jameel Noori Nastaleeq" w:cs="Jameel Noori Nastaleeq"/>
          <w:sz w:val="28"/>
          <w:szCs w:val="28"/>
          <w:rtl/>
        </w:rPr>
        <w:t xml:space="preserve">  بشمول سکولوں ، کاروباری اداروں اور تاجروں کی مشاورت سے کیا جاتا ہے ۔  تاہم  اس حوالےسے  مختلف اہم </w:t>
      </w:r>
      <w:r w:rsidR="00852754">
        <w:rPr>
          <w:rFonts w:ascii="Jameel Noori Nastaleeq" w:hAnsi="Jameel Noori Nastaleeq" w:cs="Jameel Noori Nastaleeq"/>
          <w:sz w:val="28"/>
          <w:szCs w:val="28"/>
          <w:rtl/>
        </w:rPr>
        <w:t>شراکت داروں</w:t>
      </w:r>
      <w:r w:rsidRPr="00886D37">
        <w:rPr>
          <w:rFonts w:ascii="Jameel Noori Nastaleeq" w:hAnsi="Jameel Noori Nastaleeq" w:cs="Jameel Noori Nastaleeq"/>
          <w:sz w:val="28"/>
          <w:szCs w:val="28"/>
          <w:rtl/>
        </w:rPr>
        <w:t xml:space="preserve"> کی رائے اور ٹی ڈی ای اے</w:t>
      </w:r>
      <w:r w:rsidRPr="00886D37">
        <w:rPr>
          <w:rFonts w:ascii="Jameel Noori Nastaleeq" w:hAnsi="Jameel Noori Nastaleeq" w:cs="Jameel Noori Nastaleeq"/>
          <w:sz w:val="28"/>
          <w:szCs w:val="28"/>
        </w:rPr>
        <w:t>/</w:t>
      </w:r>
      <w:r w:rsidRPr="00886D37">
        <w:rPr>
          <w:rFonts w:ascii="Jameel Noori Nastaleeq" w:hAnsi="Jameel Noori Nastaleeq" w:cs="Jameel Noori Nastaleeq"/>
          <w:sz w:val="28"/>
          <w:szCs w:val="28"/>
          <w:rtl/>
        </w:rPr>
        <w:t xml:space="preserve"> فافن    کے شمار کنندگان کے مشاہدے کے مطابق ایس او پیز پر عمل درآمد اور نفاذ   کا معاملہ ابھی تک  سنجیدہ تحفظات کا شکار ہے ۔  اسی طرح ضلعی سطح پر اس وباسے نمٹنے کی صلاحیت   کے حوالے سے مختلف اہم </w:t>
      </w:r>
      <w:r w:rsidR="00852754">
        <w:rPr>
          <w:rFonts w:ascii="Jameel Noori Nastaleeq" w:hAnsi="Jameel Noori Nastaleeq" w:cs="Jameel Noori Nastaleeq"/>
          <w:sz w:val="28"/>
          <w:szCs w:val="28"/>
          <w:rtl/>
        </w:rPr>
        <w:t>شراکت داروں</w:t>
      </w:r>
      <w:r w:rsidRPr="00886D37">
        <w:rPr>
          <w:rFonts w:ascii="Jameel Noori Nastaleeq" w:hAnsi="Jameel Noori Nastaleeq" w:cs="Jameel Noori Nastaleeq"/>
          <w:sz w:val="28"/>
          <w:szCs w:val="28"/>
          <w:rtl/>
        </w:rPr>
        <w:t xml:space="preserve"> کی رائے  میں نمایاں فرق پایا جاتا ہے ۔ زیر مشاہدہ تمام 16 اضلاع کے سرکاری حکام ضلعی سطح پر   ذاتی حفاظتی سازوسامان (پی پی ایز) کے کافی ہونے کا دعویٰ کرتے ہیں تاہم   ڈاکٹرز  اور طبی عملے ( پیرا میڈیکس)  کی تنظیموں کے اکثر نمائندوں نے   حکام کے اس دعوے کی جزوی تائید  کی ۔ رپورٹ کے مطابق   اگر </w:t>
      </w:r>
      <w:r w:rsidRPr="00886D37">
        <w:rPr>
          <w:rFonts w:ascii="Jameel Noori Nastaleeq" w:hAnsi="Jameel Noori Nastaleeq" w:cs="Jameel Noori Nastaleeq" w:hint="cs"/>
          <w:sz w:val="28"/>
          <w:szCs w:val="28"/>
          <w:rtl/>
        </w:rPr>
        <w:t>وبا</w:t>
      </w:r>
      <w:r w:rsidRPr="00886D37">
        <w:rPr>
          <w:rFonts w:ascii="Jameel Noori Nastaleeq" w:hAnsi="Jameel Noori Nastaleeq" w:cs="Jameel Noori Nastaleeq"/>
          <w:sz w:val="28"/>
          <w:szCs w:val="28"/>
          <w:rtl/>
        </w:rPr>
        <w:t xml:space="preserve"> کے پھیلاو  میں نمایاں کمی نہیں ہوتی اور مریضوں کی تعداد بڑھتی ہے تو ضلعوں میں  صحت کی سہولیات  پر نہ صرف دباو بڑھے گا  بلکہ ٹیسٹوں  کے فقدان ، قرنطینہ کی صلاحیت اور وینٹی لیٹرز جیسی  اہم ضرورتوں  کی شدید کمی کا  خدشہ ہے۔ رپورٹ کے مطابق اس </w:t>
      </w:r>
      <w:r w:rsidRPr="00886D37">
        <w:rPr>
          <w:rFonts w:ascii="Jameel Noori Nastaleeq" w:hAnsi="Jameel Noori Nastaleeq" w:cs="Jameel Noori Nastaleeq" w:hint="cs"/>
          <w:sz w:val="28"/>
          <w:szCs w:val="28"/>
          <w:rtl/>
        </w:rPr>
        <w:t>وبا</w:t>
      </w:r>
      <w:r w:rsidRPr="00886D37">
        <w:rPr>
          <w:rFonts w:ascii="Jameel Noori Nastaleeq" w:hAnsi="Jameel Noori Nastaleeq" w:cs="Jameel Noori Nastaleeq"/>
          <w:sz w:val="28"/>
          <w:szCs w:val="28"/>
          <w:rtl/>
        </w:rPr>
        <w:t xml:space="preserve"> سے نمٹنے کیلئے     ڈاکٹرز اور طبی عملے کی تعداد اور  مہارت بھی  ایک بڑا </w:t>
      </w:r>
      <w:r w:rsidRPr="00886D37">
        <w:rPr>
          <w:rFonts w:ascii="Jameel Noori Nastaleeq" w:hAnsi="Jameel Noori Nastaleeq" w:cs="Jameel Noori Nastaleeq"/>
          <w:sz w:val="28"/>
          <w:szCs w:val="28"/>
          <w:rtl/>
        </w:rPr>
        <w:lastRenderedPageBreak/>
        <w:t>مسلہ ہے ۔    زیر مشاہدہ  ااضلاع   کی اکثریت (16 میں سے 11)  میں  ڈاکٹر  وں کی اکثریت  اور ایک تہائی ( 14 میں سے 5)  اضلاع  میں طبی عملے ( پیرا میڈیکس ) کے نمائندوں نے اس امر پر اتفاق کیا کہ   ان کے ساتھی  اس حوالے سے مناسب تربیت اور مہارت  سے لیس نہیں ہیں ۔ رپورٹ کے مطابق    ہم صلاحیت اور استعداد کار کے اس اہم مسلے کو نظر انداز نہیں کر سکتے  تاہم  کووڈ 19  سے نمٹنے کی سیاسی اور پالیسی    حرکیات  اس سے بھی  زیادہ اہم ہیں ۔  حکومت کے خلاف جاری حزب اختلاف کی تحریک کے کے نتیجے میں اکتوبر  کے دوران   وبا کی قانونی  نگرانی   کم  جبکہ  سیاسی   اقدامات زیادہ کئے گئے۔ حکومت نے اس دوران  اپنی حکمت عملی کو اس طرح استوار کیا کہ اقتصادی سرگرمیاں متاثر نہ ہوں ۔  مرض کے پھیلاو کو روکنے کیلئے  دفاتر کاروباری اداروں اور افراد کیلئے ایس او پیز  اور ان پر عملدر آمد کی رہنمائی فراہم کی  گئی ۔  رپورٹ</w:t>
      </w:r>
      <w:r w:rsidRPr="00886D37">
        <w:rPr>
          <w:rFonts w:ascii="Jameel Noori Nastaleeq" w:hAnsi="Jameel Noori Nastaleeq" w:cs="Jameel Noori Nastaleeq"/>
          <w:sz w:val="28"/>
          <w:szCs w:val="28"/>
        </w:rPr>
        <w:t xml:space="preserve"> </w:t>
      </w:r>
      <w:r w:rsidRPr="00886D37">
        <w:rPr>
          <w:rFonts w:ascii="Jameel Noori Nastaleeq" w:hAnsi="Jameel Noori Nastaleeq" w:cs="Jameel Noori Nastaleeq"/>
          <w:sz w:val="28"/>
          <w:szCs w:val="28"/>
          <w:rtl/>
        </w:rPr>
        <w:t xml:space="preserve">کے    مطابق وسائل کی کمی   کے مستقل چیلنج  کے ساتھ ساتھ   کووڈ 19 کی پہلی لہر کے مقابلے </w:t>
      </w:r>
      <w:r w:rsidRPr="00886D37">
        <w:rPr>
          <w:rFonts w:ascii="Jameel Noori Nastaleeq" w:hAnsi="Jameel Noori Nastaleeq" w:cs="Jameel Noori Nastaleeq" w:hint="cs"/>
          <w:sz w:val="28"/>
          <w:szCs w:val="28"/>
          <w:rtl/>
        </w:rPr>
        <w:t>میں</w:t>
      </w:r>
      <w:r w:rsidRPr="00886D37">
        <w:rPr>
          <w:rFonts w:ascii="Jameel Noori Nastaleeq" w:hAnsi="Jameel Noori Nastaleeq" w:cs="Jameel Noori Nastaleeq"/>
          <w:sz w:val="28"/>
          <w:szCs w:val="28"/>
          <w:rtl/>
        </w:rPr>
        <w:t xml:space="preserve">دوسری لہر کے دوران  بڑھتی  ہوئی سیاست بازی   اورعوام  کی طرف سے ایس او پیز  پر عمل در آمد  کا فقدان   بڑے پالیسی چیلنجز بن سکتے  ہیں ۔ </w:t>
      </w:r>
    </w:p>
    <w:p w14:paraId="25FB0CF7" w14:textId="50A3A53B" w:rsidR="00410803" w:rsidRPr="00EA4C35" w:rsidRDefault="00410803" w:rsidP="00EA4C35">
      <w:pPr>
        <w:bidi/>
        <w:spacing w:after="120"/>
        <w:jc w:val="both"/>
        <w:rPr>
          <w:rFonts w:ascii="Jameel Noori Nastaleeq" w:hAnsi="Jameel Noori Nastaleeq" w:cs="Jameel Noori Nastaleeq"/>
          <w:sz w:val="28"/>
          <w:szCs w:val="28"/>
        </w:rPr>
      </w:pPr>
    </w:p>
    <w:p w14:paraId="36A5F5F5" w14:textId="14DD9B96" w:rsidR="00A6548C" w:rsidRDefault="00A6548C"/>
    <w:sectPr w:rsidR="00A6548C" w:rsidSect="004E7DF1">
      <w:headerReference w:type="default" r:id="rId8"/>
      <w:pgSz w:w="11906" w:h="16838"/>
      <w:pgMar w:top="2880" w:right="83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202C9" w14:textId="77777777" w:rsidR="00C6107E" w:rsidRDefault="00C6107E" w:rsidP="00A6548C">
      <w:r>
        <w:separator/>
      </w:r>
    </w:p>
  </w:endnote>
  <w:endnote w:type="continuationSeparator" w:id="0">
    <w:p w14:paraId="4DB07F08" w14:textId="77777777" w:rsidR="00C6107E" w:rsidRDefault="00C6107E" w:rsidP="00A6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Segoe UI">
    <w:panose1 w:val="020B0502040204020203"/>
    <w:charset w:val="00"/>
    <w:family w:val="swiss"/>
    <w:pitch w:val="variable"/>
    <w:sig w:usb0="E4002EFF" w:usb1="C000E47F"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A851F" w14:textId="77777777" w:rsidR="00C6107E" w:rsidRDefault="00C6107E" w:rsidP="00A6548C">
      <w:r>
        <w:separator/>
      </w:r>
    </w:p>
  </w:footnote>
  <w:footnote w:type="continuationSeparator" w:id="0">
    <w:p w14:paraId="76E12848" w14:textId="77777777" w:rsidR="00C6107E" w:rsidRDefault="00C6107E" w:rsidP="00A65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5BBE7338" w:rsidR="00A6548C" w:rsidRDefault="00EA4C35">
    <w:pPr>
      <w:pStyle w:val="Header"/>
    </w:pPr>
    <w:r w:rsidRPr="00927B2C">
      <w:rPr>
        <w:noProof/>
        <w:lang w:val="en-US"/>
      </w:rPr>
      <mc:AlternateContent>
        <mc:Choice Requires="wps">
          <w:drawing>
            <wp:anchor distT="0" distB="0" distL="114300" distR="114300" simplePos="0" relativeHeight="251661312" behindDoc="0" locked="0" layoutInCell="1" allowOverlap="1" wp14:anchorId="57B40C06" wp14:editId="572E6FC2">
              <wp:simplePos x="0" y="0"/>
              <wp:positionH relativeFrom="column">
                <wp:posOffset>0</wp:posOffset>
              </wp:positionH>
              <wp:positionV relativeFrom="paragraph">
                <wp:posOffset>175260</wp:posOffset>
              </wp:positionV>
              <wp:extent cx="5006340" cy="617220"/>
              <wp:effectExtent l="0" t="0" r="3810" b="0"/>
              <wp:wrapNone/>
              <wp:docPr id="18" name="Rectangle 18"/>
              <wp:cNvGraphicFramePr/>
              <a:graphic xmlns:a="http://schemas.openxmlformats.org/drawingml/2006/main">
                <a:graphicData uri="http://schemas.microsoft.com/office/word/2010/wordprocessingShape">
                  <wps:wsp>
                    <wps:cNvSpPr/>
                    <wps:spPr>
                      <a:xfrm flipH="1">
                        <a:off x="0" y="0"/>
                        <a:ext cx="500634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D378D" w14:textId="77777777" w:rsidR="00927B2C" w:rsidRPr="00EA2CFC" w:rsidRDefault="00927B2C" w:rsidP="00927B2C">
                          <w:pPr>
                            <w:ind w:right="342"/>
                            <w:jc w:val="right"/>
                            <w:rPr>
                              <w:rFonts w:ascii="Jameel Noori Nastaleeq" w:hAnsi="Jameel Noori Nastaleeq" w:cs="Jameel Noori Nastaleeq"/>
                              <w:b/>
                              <w:bCs/>
                              <w:color w:val="404040" w:themeColor="text1" w:themeTint="BF"/>
                              <w:sz w:val="50"/>
                              <w:szCs w:val="50"/>
                              <w:rtl/>
                              <w:lang w:val="en-GB" w:bidi="ur-PK"/>
                            </w:rPr>
                          </w:pPr>
                          <w:r w:rsidRPr="00EA2CFC">
                            <w:rPr>
                              <w:rFonts w:ascii="Jameel Noori Nastaleeq" w:hAnsi="Jameel Noori Nastaleeq" w:cs="Jameel Noori Nastaleeq" w:hint="cs"/>
                              <w:b/>
                              <w:bCs/>
                              <w:color w:val="404040" w:themeColor="text1" w:themeTint="BF"/>
                              <w:sz w:val="50"/>
                              <w:szCs w:val="50"/>
                              <w:rtl/>
                              <w:lang w:val="en-GB" w:bidi="ur-PK"/>
                            </w:rPr>
                            <w:t>پریس ریلیز</w:t>
                          </w:r>
                          <w:r w:rsidRPr="00EA2CFC">
                            <w:rPr>
                              <w:rFonts w:ascii="Jameel Noori Nastaleeq" w:hAnsi="Jameel Noori Nastaleeq" w:cs="Jameel Noori Nastaleeq"/>
                              <w:b/>
                              <w:bCs/>
                              <w:color w:val="404040" w:themeColor="text1" w:themeTint="BF"/>
                              <w:sz w:val="50"/>
                              <w:szCs w:val="50"/>
                              <w:lang w:val="en-GB" w:bidi="ur-P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B40C06" id="Rectangle 18" o:spid="_x0000_s1026" style="position:absolute;margin-left:0;margin-top:13.8pt;width:394.2pt;height:48.6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" fillcolor="#bfbfbf [2412]" stroked="f" strokeweight="1pt">
              <v:fill color2="white [3212]" rotate="t" angle="90" focus="100%" type="gradient"/>
              <v:textbox>
                <w:txbxContent>
                  <w:p w14:paraId="590D378D" w14:textId="77777777" w:rsidR="00927B2C" w:rsidRPr="00EA2CFC" w:rsidRDefault="00927B2C" w:rsidP="00927B2C">
                    <w:pPr>
                      <w:ind w:right="342"/>
                      <w:jc w:val="right"/>
                      <w:rPr>
                        <w:rFonts w:ascii="Jameel Noori Nastaleeq" w:hAnsi="Jameel Noori Nastaleeq" w:cs="Jameel Noori Nastaleeq"/>
                        <w:b/>
                        <w:bCs/>
                        <w:color w:val="404040" w:themeColor="text1" w:themeTint="BF"/>
                        <w:sz w:val="50"/>
                        <w:szCs w:val="50"/>
                        <w:rtl/>
                        <w:lang w:val="en-GB" w:bidi="ur-PK"/>
                      </w:rPr>
                    </w:pPr>
                    <w:r w:rsidRPr="00EA2CFC">
                      <w:rPr>
                        <w:rFonts w:ascii="Jameel Noori Nastaleeq" w:hAnsi="Jameel Noori Nastaleeq" w:cs="Jameel Noori Nastaleeq" w:hint="cs"/>
                        <w:b/>
                        <w:bCs/>
                        <w:color w:val="404040" w:themeColor="text1" w:themeTint="BF"/>
                        <w:sz w:val="50"/>
                        <w:szCs w:val="50"/>
                        <w:rtl/>
                        <w:lang w:val="en-GB" w:bidi="ur-PK"/>
                      </w:rPr>
                      <w:t>پریس ریلیز</w:t>
                    </w:r>
                    <w:r w:rsidRPr="00EA2CFC">
                      <w:rPr>
                        <w:rFonts w:ascii="Jameel Noori Nastaleeq" w:hAnsi="Jameel Noori Nastaleeq" w:cs="Jameel Noori Nastaleeq"/>
                        <w:b/>
                        <w:bCs/>
                        <w:color w:val="404040" w:themeColor="text1" w:themeTint="BF"/>
                        <w:sz w:val="50"/>
                        <w:szCs w:val="50"/>
                        <w:lang w:val="en-GB" w:bidi="ur-PK"/>
                      </w:rPr>
                      <w:t xml:space="preserve">                </w:t>
                    </w:r>
                  </w:p>
                </w:txbxContent>
              </v:textbox>
            </v:rect>
          </w:pict>
        </mc:Fallback>
      </mc:AlternateContent>
    </w:r>
    <w:r w:rsidRPr="00927B2C">
      <w:rPr>
        <w:noProof/>
        <w:lang w:val="en-US"/>
      </w:rPr>
      <w:drawing>
        <wp:anchor distT="0" distB="0" distL="114300" distR="114300" simplePos="0" relativeHeight="251664384" behindDoc="0" locked="0" layoutInCell="1" allowOverlap="1" wp14:anchorId="3A88B22A" wp14:editId="7D5A5A29">
          <wp:simplePos x="0" y="0"/>
          <wp:positionH relativeFrom="column">
            <wp:posOffset>4788535</wp:posOffset>
          </wp:positionH>
          <wp:positionV relativeFrom="paragraph">
            <wp:posOffset>-252730</wp:posOffset>
          </wp:positionV>
          <wp:extent cx="1445260" cy="1464945"/>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260"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3360" behindDoc="0" locked="0" layoutInCell="1" allowOverlap="1" wp14:anchorId="1A89B4C9" wp14:editId="54D160B9">
              <wp:simplePos x="0" y="0"/>
              <wp:positionH relativeFrom="column">
                <wp:posOffset>5090160</wp:posOffset>
              </wp:positionH>
              <wp:positionV relativeFrom="paragraph">
                <wp:posOffset>-190500</wp:posOffset>
              </wp:positionV>
              <wp:extent cx="1630680" cy="1403985"/>
              <wp:effectExtent l="0" t="0" r="7620" b="5715"/>
              <wp:wrapNone/>
              <wp:docPr id="1" name="Rectangle 1"/>
              <wp:cNvGraphicFramePr/>
              <a:graphic xmlns:a="http://schemas.openxmlformats.org/drawingml/2006/main">
                <a:graphicData uri="http://schemas.microsoft.com/office/word/2010/wordprocessingShape">
                  <wps:wsp>
                    <wps:cNvSpPr/>
                    <wps:spPr>
                      <a:xfrm>
                        <a:off x="0" y="0"/>
                        <a:ext cx="1630680" cy="1403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BFD4EC" id="Rectangle 1" o:spid="_x0000_s1026" style="position:absolute;margin-left:400.8pt;margin-top:-15pt;width:128.4pt;height:11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" fillcolor="white [3212]" stroked="f" strokeweight="1pt"/>
          </w:pict>
        </mc:Fallback>
      </mc:AlternateContent>
    </w:r>
    <w:r w:rsidR="00A6548C">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D70E5"/>
    <w:multiLevelType w:val="hybridMultilevel"/>
    <w:tmpl w:val="C9FAF10A"/>
    <w:lvl w:ilvl="0" w:tplc="AAF0385E">
      <w:start w:val="1"/>
      <w:numFmt w:val="bullet"/>
      <w:lvlText w:val=""/>
      <w:lvlJc w:val="left"/>
      <w:pPr>
        <w:ind w:left="720" w:hanging="360"/>
      </w:pPr>
      <w:rPr>
        <w:rFonts w:ascii="Wingdings" w:hAnsi="Wingdings"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6001B"/>
    <w:rsid w:val="00145B4F"/>
    <w:rsid w:val="00170818"/>
    <w:rsid w:val="0021444D"/>
    <w:rsid w:val="00283EA1"/>
    <w:rsid w:val="00354436"/>
    <w:rsid w:val="00410803"/>
    <w:rsid w:val="00415896"/>
    <w:rsid w:val="00425E68"/>
    <w:rsid w:val="004D5C13"/>
    <w:rsid w:val="004E7DF1"/>
    <w:rsid w:val="005530B6"/>
    <w:rsid w:val="00575D8B"/>
    <w:rsid w:val="007373C3"/>
    <w:rsid w:val="00781E49"/>
    <w:rsid w:val="00827276"/>
    <w:rsid w:val="00852754"/>
    <w:rsid w:val="00886D37"/>
    <w:rsid w:val="008965CF"/>
    <w:rsid w:val="00927B2C"/>
    <w:rsid w:val="0093559C"/>
    <w:rsid w:val="009A26F8"/>
    <w:rsid w:val="009F10C8"/>
    <w:rsid w:val="00A6548C"/>
    <w:rsid w:val="00BD2FB7"/>
    <w:rsid w:val="00C6107E"/>
    <w:rsid w:val="00D708A8"/>
    <w:rsid w:val="00DB5AE0"/>
    <w:rsid w:val="00E1052E"/>
    <w:rsid w:val="00EA2CFC"/>
    <w:rsid w:val="00EA4C35"/>
    <w:rsid w:val="00F07D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99"/>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EA4C35"/>
    <w:pPr>
      <w:ind w:left="720"/>
      <w:contextualSpacing/>
    </w:pPr>
  </w:style>
  <w:style w:type="table" w:styleId="GridTable6Colorful-Accent3">
    <w:name w:val="Grid Table 6 Colorful Accent 3"/>
    <w:basedOn w:val="TableNormal"/>
    <w:uiPriority w:val="51"/>
    <w:rsid w:val="00781E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781E49"/>
    <w:rPr>
      <w:sz w:val="24"/>
      <w:szCs w:val="24"/>
      <w:lang w:val="en-US"/>
    </w:rPr>
  </w:style>
  <w:style w:type="paragraph" w:styleId="CommentText">
    <w:name w:val="annotation text"/>
    <w:basedOn w:val="Normal"/>
    <w:link w:val="CommentTextChar"/>
    <w:uiPriority w:val="99"/>
    <w:semiHidden/>
    <w:unhideWhenUsed/>
    <w:rsid w:val="00781E49"/>
    <w:pPr>
      <w:spacing w:after="160"/>
    </w:pPr>
    <w:rPr>
      <w:rFonts w:eastAsiaTheme="minorHAnsi"/>
    </w:rPr>
  </w:style>
  <w:style w:type="character" w:customStyle="1" w:styleId="CommentTextChar1">
    <w:name w:val="Comment Text Char1"/>
    <w:basedOn w:val="DefaultParagraphFont"/>
    <w:uiPriority w:val="99"/>
    <w:semiHidden/>
    <w:rsid w:val="00781E49"/>
    <w:rPr>
      <w:rFonts w:eastAsiaTheme="minorEastAsia"/>
      <w:sz w:val="20"/>
      <w:szCs w:val="20"/>
      <w:lang w:val="en-US"/>
    </w:rPr>
  </w:style>
  <w:style w:type="character" w:customStyle="1" w:styleId="CommentSubjectChar">
    <w:name w:val="Comment Subject Char"/>
    <w:basedOn w:val="CommentTextChar"/>
    <w:link w:val="CommentSubject"/>
    <w:uiPriority w:val="99"/>
    <w:semiHidden/>
    <w:rsid w:val="00781E49"/>
    <w:rPr>
      <w:b/>
      <w:bCs/>
      <w:sz w:val="20"/>
      <w:szCs w:val="20"/>
      <w:lang w:val="en-US"/>
    </w:rPr>
  </w:style>
  <w:style w:type="paragraph" w:styleId="CommentSubject">
    <w:name w:val="annotation subject"/>
    <w:basedOn w:val="CommentText"/>
    <w:next w:val="CommentText"/>
    <w:link w:val="CommentSubjectChar"/>
    <w:uiPriority w:val="99"/>
    <w:semiHidden/>
    <w:unhideWhenUsed/>
    <w:rsid w:val="00781E49"/>
    <w:rPr>
      <w:b/>
      <w:bCs/>
      <w:sz w:val="20"/>
      <w:szCs w:val="20"/>
    </w:rPr>
  </w:style>
  <w:style w:type="character" w:customStyle="1" w:styleId="CommentSubjectChar1">
    <w:name w:val="Comment Subject Char1"/>
    <w:basedOn w:val="CommentTextChar1"/>
    <w:uiPriority w:val="99"/>
    <w:semiHidden/>
    <w:rsid w:val="00781E49"/>
    <w:rPr>
      <w:rFonts w:eastAsiaTheme="minorEastAsia"/>
      <w:b/>
      <w:bCs/>
      <w:sz w:val="20"/>
      <w:szCs w:val="20"/>
      <w:lang w:val="en-US"/>
    </w:rPr>
  </w:style>
  <w:style w:type="character" w:customStyle="1" w:styleId="BalloonTextChar">
    <w:name w:val="Balloon Text Char"/>
    <w:basedOn w:val="DefaultParagraphFont"/>
    <w:link w:val="BalloonText"/>
    <w:uiPriority w:val="99"/>
    <w:semiHidden/>
    <w:rsid w:val="00781E49"/>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781E49"/>
    <w:rPr>
      <w:rFonts w:ascii="Lucida Grande" w:eastAsiaTheme="minorHAnsi" w:hAnsi="Lucida Grande" w:cs="Lucida Grande"/>
      <w:sz w:val="18"/>
      <w:szCs w:val="18"/>
    </w:rPr>
  </w:style>
  <w:style w:type="character" w:customStyle="1" w:styleId="BalloonTextChar1">
    <w:name w:val="Balloon Text Char1"/>
    <w:basedOn w:val="DefaultParagraphFont"/>
    <w:uiPriority w:val="99"/>
    <w:semiHidden/>
    <w:rsid w:val="00781E49"/>
    <w:rPr>
      <w:rFonts w:ascii="Segoe UI" w:eastAsiaTheme="minorEastAsia" w:hAnsi="Segoe UI" w:cs="Segoe UI"/>
      <w:sz w:val="18"/>
      <w:szCs w:val="18"/>
      <w:lang w:val="en-US"/>
    </w:rPr>
  </w:style>
  <w:style w:type="table" w:styleId="PlainTable1">
    <w:name w:val="Plain Table 1"/>
    <w:basedOn w:val="TableNormal"/>
    <w:uiPriority w:val="41"/>
    <w:rsid w:val="00781E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976B6-0941-4933-9BAA-C2ADDFB6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Iqbal Bhatti</cp:lastModifiedBy>
  <cp:revision>2</cp:revision>
  <dcterms:created xsi:type="dcterms:W3CDTF">2020-12-04T10:19:00Z</dcterms:created>
  <dcterms:modified xsi:type="dcterms:W3CDTF">2020-12-04T10:19:00Z</dcterms:modified>
</cp:coreProperties>
</file>