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DF3" w:rsidRDefault="00420DF3" w:rsidP="00F90934">
      <w:pPr>
        <w:jc w:val="both"/>
        <w:rPr>
          <w:rFonts w:cstheme="minorHAnsi"/>
          <w:bCs/>
          <w:sz w:val="22"/>
          <w:szCs w:val="22"/>
          <w:rtl/>
        </w:rPr>
      </w:pPr>
    </w:p>
    <w:p w:rsidR="003974E5" w:rsidRPr="00973F5B" w:rsidRDefault="003974E5" w:rsidP="00FB1A62">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jc w:val="right"/>
        <w:rPr>
          <w:rFonts w:ascii="Jameel Noori Nastaleeq" w:eastAsia="Times New Roman" w:hAnsi="Jameel Noori Nastaleeq" w:cs="Jameel Noori Nastaleeq"/>
          <w:sz w:val="64"/>
          <w:szCs w:val="64"/>
          <w:rtl/>
          <w:lang w:bidi="ur-PK"/>
        </w:rPr>
      </w:pPr>
      <w:r w:rsidRPr="00973F5B">
        <w:rPr>
          <w:rFonts w:ascii="Jameel Noori Nastaleeq" w:eastAsia="Times New Roman" w:hAnsi="Jameel Noori Nastaleeq" w:cs="Jameel Noori Nastaleeq" w:hint="cs"/>
          <w:sz w:val="64"/>
          <w:szCs w:val="64"/>
          <w:rtl/>
          <w:lang w:bidi="ur-PK"/>
        </w:rPr>
        <w:t>پارلیمانی نگرانی میں ویکسین کا حصول عوامی اعتماد کے لئے ناگزیر ہے</w:t>
      </w:r>
    </w:p>
    <w:p w:rsidR="00973F5B" w:rsidRPr="00AE7F03" w:rsidRDefault="00973F5B" w:rsidP="00AE7F0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jc w:val="center"/>
        <w:rPr>
          <w:rFonts w:ascii="Jameel Noori Nastaleeq" w:eastAsia="Times New Roman" w:hAnsi="Jameel Noori Nastaleeq" w:cs="Jameel Noori Nastaleeq"/>
          <w:sz w:val="44"/>
          <w:szCs w:val="44"/>
          <w:rtl/>
          <w:lang w:bidi="ur-PK"/>
        </w:rPr>
      </w:pPr>
      <w:r>
        <w:rPr>
          <w:rFonts w:ascii="Jameel Noori Nastaleeq" w:eastAsia="Times New Roman" w:hAnsi="Jameel Noori Nastaleeq" w:cs="Jameel Noori Nastaleeq" w:hint="cs"/>
          <w:sz w:val="44"/>
          <w:szCs w:val="44"/>
          <w:rtl/>
          <w:lang w:bidi="ur-PK"/>
        </w:rPr>
        <w:t xml:space="preserve">  </w:t>
      </w:r>
      <w:r w:rsidR="00F90934" w:rsidRPr="00CF20A3">
        <w:rPr>
          <w:rFonts w:ascii="Jameel Noori Nastaleeq" w:eastAsia="Times New Roman" w:hAnsi="Jameel Noori Nastaleeq" w:cs="Jameel Noori Nastaleeq"/>
          <w:sz w:val="44"/>
          <w:szCs w:val="44"/>
          <w:rtl/>
          <w:lang w:bidi="ur-PK"/>
        </w:rPr>
        <w:t>کرونا وائرس</w:t>
      </w:r>
      <w:r w:rsidR="00663F22">
        <w:rPr>
          <w:rFonts w:ascii="Jameel Noori Nastaleeq" w:eastAsia="Times New Roman" w:hAnsi="Jameel Noori Nastaleeq" w:cs="Jameel Noori Nastaleeq" w:hint="cs"/>
          <w:sz w:val="44"/>
          <w:szCs w:val="44"/>
          <w:rtl/>
          <w:lang w:bidi="ur-PK"/>
        </w:rPr>
        <w:t xml:space="preserve"> سے متعلق </w:t>
      </w:r>
      <w:r w:rsidR="003974E5" w:rsidRPr="00CF20A3">
        <w:rPr>
          <w:rFonts w:ascii="Jameel Noori Nastaleeq" w:eastAsia="Times New Roman" w:hAnsi="Jameel Noori Nastaleeq" w:cs="Jameel Noori Nastaleeq" w:hint="cs"/>
          <w:sz w:val="44"/>
          <w:szCs w:val="44"/>
          <w:rtl/>
          <w:lang w:bidi="ur-PK"/>
        </w:rPr>
        <w:t xml:space="preserve"> لا</w:t>
      </w:r>
      <w:r w:rsidR="00CF20A3">
        <w:rPr>
          <w:rFonts w:ascii="Jameel Noori Nastaleeq" w:eastAsia="Times New Roman" w:hAnsi="Jameel Noori Nastaleeq" w:cs="Jameel Noori Nastaleeq" w:hint="cs"/>
          <w:sz w:val="44"/>
          <w:szCs w:val="44"/>
          <w:rtl/>
          <w:lang w:bidi="ur-PK"/>
        </w:rPr>
        <w:t>ئ</w:t>
      </w:r>
      <w:r w:rsidR="003974E5" w:rsidRPr="00CF20A3">
        <w:rPr>
          <w:rFonts w:ascii="Jameel Noori Nastaleeq" w:eastAsia="Times New Roman" w:hAnsi="Jameel Noori Nastaleeq" w:cs="Jameel Noori Nastaleeq" w:hint="cs"/>
          <w:sz w:val="44"/>
          <w:szCs w:val="44"/>
          <w:rtl/>
          <w:lang w:bidi="ur-PK"/>
        </w:rPr>
        <w:t xml:space="preserve">حہ عمل کے لئے </w:t>
      </w:r>
      <w:r w:rsidR="00F90934" w:rsidRPr="00CF20A3">
        <w:rPr>
          <w:rFonts w:ascii="Jameel Noori Nastaleeq" w:eastAsia="Times New Roman" w:hAnsi="Jameel Noori Nastaleeq" w:cs="Jameel Noori Nastaleeq"/>
          <w:sz w:val="44"/>
          <w:szCs w:val="44"/>
          <w:rtl/>
          <w:lang w:bidi="ur-PK"/>
        </w:rPr>
        <w:t>پارلیمنٹ کا</w:t>
      </w:r>
      <w:r w:rsidR="003974E5" w:rsidRPr="00CF20A3">
        <w:rPr>
          <w:rFonts w:ascii="Jameel Noori Nastaleeq" w:eastAsia="Times New Roman" w:hAnsi="Jameel Noori Nastaleeq" w:cs="Jameel Noori Nastaleeq" w:hint="cs"/>
          <w:sz w:val="44"/>
          <w:szCs w:val="44"/>
          <w:rtl/>
          <w:lang w:bidi="ur-PK"/>
        </w:rPr>
        <w:t xml:space="preserve"> خصوصی</w:t>
      </w:r>
      <w:r w:rsidR="00F90934" w:rsidRPr="00CF20A3">
        <w:rPr>
          <w:rFonts w:ascii="Jameel Noori Nastaleeq" w:eastAsia="Times New Roman" w:hAnsi="Jameel Noori Nastaleeq" w:cs="Jameel Noori Nastaleeq"/>
          <w:sz w:val="44"/>
          <w:szCs w:val="44"/>
          <w:rtl/>
          <w:lang w:bidi="ur-PK"/>
        </w:rPr>
        <w:t xml:space="preserve"> اجلاس بلایا جائے</w:t>
      </w:r>
      <w:r w:rsidR="00F90934" w:rsidRPr="00CF20A3">
        <w:rPr>
          <w:rFonts w:ascii="Jameel Noori Nastaleeq" w:eastAsia="Times New Roman" w:hAnsi="Jameel Noori Nastaleeq" w:cs="Jameel Noori Nastaleeq" w:hint="cs"/>
          <w:sz w:val="44"/>
          <w:szCs w:val="44"/>
          <w:rtl/>
          <w:lang w:bidi="ur-PK"/>
        </w:rPr>
        <w:t xml:space="preserve">  </w:t>
      </w:r>
      <w:r w:rsidR="00F90934" w:rsidRPr="00CF20A3">
        <w:rPr>
          <w:rFonts w:ascii="Jameel Noori Nastaleeq" w:eastAsia="Times New Roman" w:hAnsi="Jameel Noori Nastaleeq" w:cs="Jameel Noori Nastaleeq"/>
          <w:sz w:val="44"/>
          <w:szCs w:val="44"/>
          <w:rtl/>
          <w:lang w:bidi="ur-PK"/>
        </w:rPr>
        <w:t>: فافن</w:t>
      </w:r>
      <w:bookmarkStart w:id="0" w:name="_GoBack"/>
      <w:bookmarkEnd w:id="0"/>
    </w:p>
    <w:p w:rsidR="00F90934" w:rsidRDefault="00F90934" w:rsidP="00071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jc w:val="right"/>
        <w:rPr>
          <w:rFonts w:ascii="Jameel Noori Nastaleeq" w:eastAsia="Times New Roman" w:hAnsi="Jameel Noori Nastaleeq" w:cs="Jameel Noori Nastaleeq"/>
          <w:sz w:val="36"/>
          <w:szCs w:val="36"/>
          <w:rtl/>
        </w:rPr>
      </w:pPr>
      <w:r>
        <w:rPr>
          <w:rFonts w:ascii="Jameel Noori Nastaleeq" w:eastAsia="Times New Roman" w:hAnsi="Jameel Noori Nastaleeq" w:cs="Jameel Noori Nastaleeq"/>
          <w:sz w:val="36"/>
          <w:szCs w:val="36"/>
          <w:rtl/>
          <w:lang w:bidi="ur-PK"/>
        </w:rPr>
        <w:t>اسلام آباد ، 29 دسمبر ، 2020: فری اینڈ فیئر الیکشن نیٹ ورک (فافن) نے  منتخب نمائندوں پر زور دیا ہے کہ    وہ کرونا وائرس کی دو</w:t>
      </w:r>
      <w:r w:rsidR="007D5E26">
        <w:rPr>
          <w:rFonts w:ascii="Jameel Noori Nastaleeq" w:eastAsia="Times New Roman" w:hAnsi="Jameel Noori Nastaleeq" w:cs="Jameel Noori Nastaleeq"/>
          <w:sz w:val="36"/>
          <w:szCs w:val="36"/>
          <w:rtl/>
          <w:lang w:bidi="ur-PK"/>
        </w:rPr>
        <w:t>سری لہر  سے پیدہ ہونیوالی</w:t>
      </w:r>
      <w:r w:rsidR="007D5E26">
        <w:rPr>
          <w:rFonts w:ascii="Jameel Noori Nastaleeq" w:eastAsia="Times New Roman" w:hAnsi="Jameel Noori Nastaleeq" w:cs="Jameel Noori Nastaleeq" w:hint="cs"/>
          <w:sz w:val="36"/>
          <w:szCs w:val="36"/>
          <w:rtl/>
          <w:lang w:bidi="ur-PK"/>
        </w:rPr>
        <w:t xml:space="preserve"> </w:t>
      </w:r>
      <w:r>
        <w:rPr>
          <w:rFonts w:ascii="Jameel Noori Nastaleeq" w:eastAsia="Times New Roman" w:hAnsi="Jameel Noori Nastaleeq" w:cs="Jameel Noori Nastaleeq"/>
          <w:sz w:val="36"/>
          <w:szCs w:val="36"/>
          <w:rtl/>
          <w:lang w:bidi="ur-PK"/>
        </w:rPr>
        <w:t>صورتحال کا جائزہ لینے کے لئے پارلیمنٹ کا خصوصی اجلاس طلب کریں اور     وبا سے متعلق تمام معاملات پر  تفصیل</w:t>
      </w:r>
      <w:r w:rsidR="00F077F8">
        <w:rPr>
          <w:rFonts w:ascii="Jameel Noori Nastaleeq" w:eastAsia="Times New Roman" w:hAnsi="Jameel Noori Nastaleeq" w:cs="Jameel Noori Nastaleeq"/>
          <w:sz w:val="36"/>
          <w:szCs w:val="36"/>
          <w:rtl/>
          <w:lang w:bidi="ur-PK"/>
        </w:rPr>
        <w:t xml:space="preserve">ی بحث اور پارلیمنٹ کی </w:t>
      </w:r>
      <w:r w:rsidR="00F077F8">
        <w:rPr>
          <w:rFonts w:ascii="Jameel Noori Nastaleeq" w:eastAsia="Times New Roman" w:hAnsi="Jameel Noori Nastaleeq" w:cs="Jameel Noori Nastaleeq" w:hint="cs"/>
          <w:sz w:val="36"/>
          <w:szCs w:val="36"/>
          <w:rtl/>
          <w:lang w:bidi="ur-PK"/>
        </w:rPr>
        <w:t xml:space="preserve">موثر </w:t>
      </w:r>
      <w:r w:rsidR="00071109">
        <w:rPr>
          <w:rFonts w:ascii="Jameel Noori Nastaleeq" w:eastAsia="Times New Roman" w:hAnsi="Jameel Noori Nastaleeq" w:cs="Jameel Noori Nastaleeq"/>
          <w:sz w:val="36"/>
          <w:szCs w:val="36"/>
          <w:rtl/>
          <w:lang w:bidi="ur-PK"/>
        </w:rPr>
        <w:t xml:space="preserve">نگرانی یقینی  بنائیں </w:t>
      </w:r>
      <w:r w:rsidR="00071109">
        <w:rPr>
          <w:rFonts w:ascii="Jameel Noori Nastaleeq" w:eastAsia="Times New Roman" w:hAnsi="Jameel Noori Nastaleeq" w:cs="Jameel Noori Nastaleeq" w:hint="cs"/>
          <w:sz w:val="36"/>
          <w:szCs w:val="36"/>
          <w:rtl/>
          <w:lang w:bidi="ur-PK"/>
        </w:rPr>
        <w:t>۔</w:t>
      </w:r>
    </w:p>
    <w:p w:rsidR="00F90934" w:rsidRDefault="00F90934" w:rsidP="00CB1228">
      <w:pPr>
        <w:pStyle w:val="HTMLPreformatted"/>
        <w:bidi/>
        <w:spacing w:line="480" w:lineRule="atLeast"/>
        <w:jc w:val="both"/>
        <w:rPr>
          <w:rFonts w:ascii="Jameel Noori Nastaleeq" w:hAnsi="Jameel Noori Nastaleeq" w:cs="Jameel Noori Nastaleeq"/>
          <w:sz w:val="36"/>
          <w:szCs w:val="36"/>
        </w:rPr>
      </w:pPr>
      <w:r>
        <w:rPr>
          <w:rFonts w:ascii="Jameel Noori Nastaleeq" w:hAnsi="Jameel Noori Nastaleeq" w:cs="Jameel Noori Nastaleeq"/>
          <w:sz w:val="36"/>
          <w:szCs w:val="36"/>
          <w:rtl/>
        </w:rPr>
        <w:t xml:space="preserve">  فافن   نے  کرونا وائرس  پر دوسری رسپانس مانیٹرنگ رپورٹ میں  </w:t>
      </w:r>
      <w:r>
        <w:rPr>
          <w:rFonts w:ascii="Jameel Noori Nastaleeq" w:hAnsi="Jameel Noori Nastaleeq" w:cs="Jameel Noori Nastaleeq"/>
          <w:sz w:val="36"/>
          <w:szCs w:val="36"/>
          <w:rtl/>
          <w:lang w:bidi="ur-PK"/>
        </w:rPr>
        <w:t xml:space="preserve"> تجویز پیش کی کہ فعال پارلیمانی نگرانی کے ساتھ وسیع تر اتفاق رائے پیدا کرنے کی سنجیدہ کوشش سے حکومت  کی جانب سے وبا کے  سدباب کے لیے جاری کاوشوں  کے</w:t>
      </w:r>
      <w:r w:rsidR="007D5E26">
        <w:rPr>
          <w:rFonts w:ascii="Jameel Noori Nastaleeq" w:hAnsi="Jameel Noori Nastaleeq" w:cs="Jameel Noori Nastaleeq"/>
          <w:sz w:val="36"/>
          <w:szCs w:val="36"/>
          <w:rtl/>
          <w:lang w:bidi="ur-PK"/>
        </w:rPr>
        <w:t xml:space="preserve"> متعدد پہلوؤں</w:t>
      </w:r>
      <w:r w:rsidR="00CB1228">
        <w:rPr>
          <w:rFonts w:ascii="Jameel Noori Nastaleeq" w:hAnsi="Jameel Noori Nastaleeq" w:cs="Jameel Noori Nastaleeq" w:hint="cs"/>
          <w:sz w:val="36"/>
          <w:szCs w:val="36"/>
          <w:rtl/>
          <w:lang w:bidi="ur-PK"/>
        </w:rPr>
        <w:t xml:space="preserve"> اور</w:t>
      </w:r>
      <w:r>
        <w:rPr>
          <w:rFonts w:ascii="Jameel Noori Nastaleeq" w:hAnsi="Jameel Noori Nastaleeq" w:cs="Jameel Noori Nastaleeq"/>
          <w:sz w:val="36"/>
          <w:szCs w:val="36"/>
          <w:rtl/>
          <w:lang w:bidi="ur-PK"/>
        </w:rPr>
        <w:t xml:space="preserve">  اس میں شفافیت</w:t>
      </w:r>
      <w:r w:rsidR="007D5E26">
        <w:rPr>
          <w:rFonts w:ascii="Jameel Noori Nastaleeq" w:hAnsi="Jameel Noori Nastaleeq" w:cs="Jameel Noori Nastaleeq"/>
          <w:sz w:val="36"/>
          <w:szCs w:val="36"/>
          <w:rtl/>
          <w:lang w:bidi="ur-PK"/>
        </w:rPr>
        <w:t xml:space="preserve">  کے لیے مدد مل سکتی ہے ، جس</w:t>
      </w:r>
      <w:r>
        <w:rPr>
          <w:rFonts w:ascii="Jameel Noori Nastaleeq" w:hAnsi="Jameel Noori Nastaleeq" w:cs="Jameel Noori Nastaleeq"/>
          <w:sz w:val="36"/>
          <w:szCs w:val="36"/>
          <w:rtl/>
          <w:lang w:bidi="ur-PK"/>
        </w:rPr>
        <w:t xml:space="preserve"> میں ویکسین کا انتخاب  اور اسکی خریداری شامل ہیں۔ویکسین کی خریداری، لاگت ، ، ترجیحی گروہوں ، عام منڈی کے قواعد و ضوابط اور باآسانی رسائی کے عمل میں شفافیت سے  عوام کی پریشانی کو ختم کرنے اورحکومتی پالیسیوں پر عوام کا اعتماد بڑھانے میں مدد ملے گی۔ اس کے علاوہ ، حکومت کو ویکسین کی حفاظت سے متعلق بعض حلقوں کے شکوک و شبہات کو فوری طور پر دور کرنے کی بھی ضرورت ہے۔</w:t>
      </w:r>
    </w:p>
    <w:p w:rsidR="00F90934" w:rsidRDefault="00F90934" w:rsidP="0044629E">
      <w:pPr>
        <w:bidi/>
        <w:jc w:val="both"/>
        <w:rPr>
          <w:rFonts w:ascii="Jameel Noori Nastaleeq" w:hAnsi="Jameel Noori Nastaleeq" w:cs="Jameel Noori Nastaleeq"/>
          <w:sz w:val="36"/>
          <w:szCs w:val="36"/>
        </w:rPr>
      </w:pPr>
      <w:r>
        <w:rPr>
          <w:rFonts w:ascii="Jameel Noori Nastaleeq" w:hAnsi="Jameel Noori Nastaleeq" w:cs="Jameel Noori Nastaleeq"/>
          <w:sz w:val="36"/>
          <w:szCs w:val="36"/>
          <w:rtl/>
          <w:lang w:bidi="ur-PK"/>
        </w:rPr>
        <w:t>اس رپورٹ میں     کرونا وائرس کی دوسری لہر کو روکنے کے لئے ملک کی سیاسی قیادت میں زیادہ وسیع تر تفہیم اور  سمجھوتے کو فروغ دینے کی ضرورت پر زور دیا گیا ہے۔سیاسی شراکت داروں کے درمیان  افہام و تفہیم  ناگزیر ہے جس  سےایک  مربوط آگاہی  مہم کے ذریعے حکومت کی  وبا   کی روک تھام کے لیے جاری کاوشوں میں   مدد مل سکتی ہے۔</w:t>
      </w:r>
      <w:r>
        <w:rPr>
          <w:rFonts w:ascii="Jameel Noori Nastaleeq" w:hAnsi="Jameel Noori Nastaleeq" w:cs="Jameel Noori Nastaleeq"/>
          <w:sz w:val="36"/>
          <w:szCs w:val="36"/>
          <w:rtl/>
        </w:rPr>
        <w:t>ایک طرف این سی سی اور این سی او سی جیسے سرکاری اداروں نے  وبا کی سنگینی کے بارے  انتباہ جاری کیا تو دوسری طرف حزب اختلاف</w:t>
      </w:r>
      <w:r w:rsidR="0044629E">
        <w:rPr>
          <w:rFonts w:ascii="Jameel Noori Nastaleeq" w:hAnsi="Jameel Noori Nastaleeq" w:cs="Jameel Noori Nastaleeq" w:hint="cs"/>
          <w:sz w:val="36"/>
          <w:szCs w:val="36"/>
          <w:rtl/>
        </w:rPr>
        <w:t xml:space="preserve">  کا خیال ہے کہ </w:t>
      </w:r>
      <w:r w:rsidR="0044629E">
        <w:rPr>
          <w:rFonts w:ascii="Jameel Noori Nastaleeq" w:hAnsi="Jameel Noori Nastaleeq" w:cs="Jameel Noori Nastaleeq"/>
          <w:sz w:val="36"/>
          <w:szCs w:val="36"/>
          <w:rtl/>
        </w:rPr>
        <w:t xml:space="preserve"> حکومت</w:t>
      </w:r>
      <w:r w:rsidR="0044629E">
        <w:rPr>
          <w:rFonts w:ascii="Jameel Noori Nastaleeq" w:hAnsi="Jameel Noori Nastaleeq" w:cs="Jameel Noori Nastaleeq" w:hint="cs"/>
          <w:sz w:val="36"/>
          <w:szCs w:val="36"/>
          <w:rtl/>
        </w:rPr>
        <w:t xml:space="preserve"> </w:t>
      </w:r>
      <w:r>
        <w:rPr>
          <w:rFonts w:ascii="Jameel Noori Nastaleeq" w:hAnsi="Jameel Noori Nastaleeq" w:cs="Jameel Noori Nastaleeq"/>
          <w:sz w:val="36"/>
          <w:szCs w:val="36"/>
          <w:rtl/>
        </w:rPr>
        <w:t>وبا کو سیاسی مقاصد ک</w:t>
      </w:r>
      <w:r w:rsidR="0044629E">
        <w:rPr>
          <w:rFonts w:ascii="Jameel Noori Nastaleeq" w:hAnsi="Jameel Noori Nastaleeq" w:cs="Jameel Noori Nastaleeq"/>
          <w:sz w:val="36"/>
          <w:szCs w:val="36"/>
          <w:rtl/>
        </w:rPr>
        <w:t>ے لئے استعمال کر</w:t>
      </w:r>
      <w:r w:rsidR="0044629E">
        <w:rPr>
          <w:rFonts w:ascii="Jameel Noori Nastaleeq" w:hAnsi="Jameel Noori Nastaleeq" w:cs="Jameel Noori Nastaleeq" w:hint="cs"/>
          <w:sz w:val="36"/>
          <w:szCs w:val="36"/>
          <w:rtl/>
        </w:rPr>
        <w:t xml:space="preserve"> رہی ہے</w:t>
      </w:r>
      <w:r>
        <w:rPr>
          <w:rFonts w:ascii="Jameel Noori Nastaleeq" w:hAnsi="Jameel Noori Nastaleeq" w:cs="Jameel Noori Nastaleeq"/>
          <w:sz w:val="36"/>
          <w:szCs w:val="36"/>
          <w:rtl/>
        </w:rPr>
        <w:t>۔</w:t>
      </w:r>
    </w:p>
    <w:p w:rsidR="00F90934" w:rsidRDefault="00A05665" w:rsidP="00F90934">
      <w:pPr>
        <w:bidi/>
        <w:jc w:val="both"/>
        <w:rPr>
          <w:rFonts w:ascii="Jameel Noori Nastaleeq" w:hAnsi="Jameel Noori Nastaleeq" w:cs="Jameel Noori Nastaleeq"/>
          <w:sz w:val="36"/>
          <w:szCs w:val="36"/>
          <w:rtl/>
        </w:rPr>
      </w:pPr>
      <w:r>
        <w:rPr>
          <w:rFonts w:ascii="Jameel Noori Nastaleeq" w:hAnsi="Jameel Noori Nastaleeq" w:cs="Jameel Noori Nastaleeq"/>
          <w:sz w:val="36"/>
          <w:szCs w:val="36"/>
          <w:rtl/>
          <w:lang w:bidi="ur-PK"/>
        </w:rPr>
        <w:t xml:space="preserve">رپورٹ </w:t>
      </w:r>
      <w:r w:rsidR="00F90934">
        <w:rPr>
          <w:rFonts w:ascii="Jameel Noori Nastaleeq" w:hAnsi="Jameel Noori Nastaleeq" w:cs="Jameel Noori Nastaleeq"/>
          <w:sz w:val="36"/>
          <w:szCs w:val="36"/>
          <w:rtl/>
        </w:rPr>
        <w:t>میں پالیسی سازی  اور عمل درآمد دونوں سطحوں پرصحت سے متعلق سہولیات کی  گورننس کے چیلنجوں کی نشاندہی کرتے ہوئے کہا گیا ہے</w:t>
      </w:r>
      <w:r>
        <w:rPr>
          <w:rFonts w:ascii="Jameel Noori Nastaleeq" w:hAnsi="Jameel Noori Nastaleeq" w:cs="Jameel Noori Nastaleeq" w:hint="cs"/>
          <w:sz w:val="36"/>
          <w:szCs w:val="36"/>
          <w:rtl/>
        </w:rPr>
        <w:t xml:space="preserve"> کہ</w:t>
      </w:r>
      <w:r w:rsidR="00F90934">
        <w:rPr>
          <w:rFonts w:ascii="Jameel Noori Nastaleeq" w:hAnsi="Jameel Noori Nastaleeq" w:cs="Jameel Noori Nastaleeq"/>
          <w:sz w:val="36"/>
          <w:szCs w:val="36"/>
          <w:rtl/>
        </w:rPr>
        <w:t xml:space="preserve">  ذرا سی غفلت بھی  م</w:t>
      </w:r>
      <w:r>
        <w:rPr>
          <w:rFonts w:ascii="Jameel Noori Nastaleeq" w:hAnsi="Jameel Noori Nastaleeq" w:cs="Jameel Noori Nastaleeq" w:hint="cs"/>
          <w:sz w:val="36"/>
          <w:szCs w:val="36"/>
          <w:rtl/>
        </w:rPr>
        <w:t>ل</w:t>
      </w:r>
      <w:r w:rsidR="00F90934">
        <w:rPr>
          <w:rFonts w:ascii="Jameel Noori Nastaleeq" w:hAnsi="Jameel Noori Nastaleeq" w:cs="Jameel Noori Nastaleeq"/>
          <w:sz w:val="36"/>
          <w:szCs w:val="36"/>
          <w:rtl/>
        </w:rPr>
        <w:t>ک میں صحت کی  سہولیات ک</w:t>
      </w:r>
      <w:r>
        <w:rPr>
          <w:rFonts w:ascii="Jameel Noori Nastaleeq" w:hAnsi="Jameel Noori Nastaleeq" w:cs="Jameel Noori Nastaleeq"/>
          <w:sz w:val="36"/>
          <w:szCs w:val="36"/>
          <w:rtl/>
        </w:rPr>
        <w:t>ا سنگین  بحران پیدا کر سکتی ہے۔</w:t>
      </w:r>
      <w:r w:rsidR="00F90934">
        <w:rPr>
          <w:rFonts w:ascii="Jameel Noori Nastaleeq" w:hAnsi="Jameel Noori Nastaleeq" w:cs="Jameel Noori Nastaleeq"/>
          <w:sz w:val="36"/>
          <w:szCs w:val="36"/>
          <w:rtl/>
        </w:rPr>
        <w:t xml:space="preserve"> اسی طرح  </w:t>
      </w:r>
      <w:r w:rsidR="00F90934">
        <w:rPr>
          <w:rFonts w:ascii="Jameel Noori Nastaleeq" w:hAnsi="Jameel Noori Nastaleeq" w:cs="Jameel Noori Nastaleeq"/>
          <w:sz w:val="36"/>
          <w:szCs w:val="36"/>
          <w:rtl/>
        </w:rPr>
        <w:lastRenderedPageBreak/>
        <w:t>پارلیمنٹ کے دونوں ایوانوں  کی سرگرمیاں بھی کرونا وائرس سے متاثر رہیں۔  نومبر کے مہینے میں قانون سازی  غیر فعال رہی۔ پارلیمنٹ  کی  چند نشستوں میں صرف حزب اختلاف اور حکومت کے مابین اختلافات کو اجاگر کیا گیا</w:t>
      </w:r>
      <w:r w:rsidR="00F90934">
        <w:rPr>
          <w:rFonts w:ascii="Jameel Noori Nastaleeq" w:hAnsi="Jameel Noori Nastaleeq" w:cs="Jameel Noori Nastaleeq"/>
          <w:sz w:val="36"/>
          <w:szCs w:val="36"/>
          <w:rtl/>
          <w:lang w:bidi="ur-PK"/>
        </w:rPr>
        <w:t xml:space="preserve"> ۔</w:t>
      </w:r>
    </w:p>
    <w:p w:rsidR="00F90934" w:rsidRPr="00F90934" w:rsidRDefault="00F90934" w:rsidP="00A05665">
      <w:pPr>
        <w:pStyle w:val="HTMLPreformatted"/>
        <w:bidi/>
        <w:spacing w:line="480" w:lineRule="atLeast"/>
        <w:jc w:val="both"/>
        <w:rPr>
          <w:rFonts w:ascii="Jameel Noori Nastaleeq" w:hAnsi="Jameel Noori Nastaleeq" w:cs="Jameel Noori Nastaleeq"/>
          <w:sz w:val="36"/>
          <w:szCs w:val="36"/>
          <w:rtl/>
        </w:rPr>
      </w:pPr>
      <w:r w:rsidRPr="00F90934">
        <w:rPr>
          <w:rFonts w:ascii="Jameel Noori Nastaleeq" w:hAnsi="Jameel Noori Nastaleeq" w:cs="Jameel Noori Nastaleeq"/>
          <w:sz w:val="36"/>
          <w:szCs w:val="36"/>
          <w:rtl/>
        </w:rPr>
        <w:t>یہ رپورٹ  جو تمام شراکت داروں کے سروے اور 34 پراجیکٹ اضلاع میں تعینات فافن کے مشاہدہ  کاروں کے براہ راست مشاہدے کے ذریعہ جمع کردہ اعداد و شمار پر مبنی ہے</w:t>
      </w:r>
      <w:r w:rsidRPr="00F90934">
        <w:rPr>
          <w:rFonts w:ascii="Jameel Noori Nastaleeq" w:hAnsi="Jameel Noori Nastaleeq" w:cs="Jameel Noori Nastaleeq"/>
          <w:sz w:val="36"/>
          <w:szCs w:val="36"/>
          <w:rtl/>
          <w:lang w:bidi="ur-PK"/>
        </w:rPr>
        <w:t xml:space="preserve"> بتایا گیا ہے کہ </w:t>
      </w:r>
      <w:r w:rsidRPr="00F90934">
        <w:rPr>
          <w:rFonts w:ascii="Jameel Noori Nastaleeq" w:hAnsi="Jameel Noori Nastaleeq" w:cs="Jameel Noori Nastaleeq"/>
          <w:sz w:val="36"/>
          <w:szCs w:val="36"/>
          <w:rtl/>
        </w:rPr>
        <w:t xml:space="preserve"> نومبر کے مہینے میں کرونا  کے 35,863  نئےمریضوں کا اضافہ ہوا ۔ یکم نومبر 2020 کو ملک بھر میں وبا سے متاثرہ افراد  کی تعداد  333,093 تھی جو مہینے کے اختتام پر 400،482 ریکارڈ کی گئی ۔ اسی طرح اس وبا کے باعث مرنے والوں کی مجموعی تعداد بھی 31 نومبر 2020 تک 3715 تک پہنچ چکی تھی </w:t>
      </w:r>
      <w:r w:rsidRPr="00F90934">
        <w:rPr>
          <w:rFonts w:ascii="Jameel Noori Nastaleeq" w:hAnsi="Jameel Noori Nastaleeq" w:cs="Jameel Noori Nastaleeq"/>
          <w:sz w:val="36"/>
          <w:szCs w:val="36"/>
          <w:rtl/>
          <w:lang w:bidi="ur-PK"/>
        </w:rPr>
        <w:t>۔</w:t>
      </w:r>
    </w:p>
    <w:p w:rsidR="00F90934" w:rsidRPr="00F90934" w:rsidRDefault="00F90934" w:rsidP="00F90934">
      <w:pPr>
        <w:pStyle w:val="HTMLPreformatted"/>
        <w:bidi/>
        <w:spacing w:line="480" w:lineRule="atLeast"/>
        <w:jc w:val="both"/>
        <w:rPr>
          <w:rFonts w:ascii="Jameel Noori Nastaleeq" w:hAnsi="Jameel Noori Nastaleeq" w:cs="Jameel Noori Nastaleeq"/>
          <w:sz w:val="36"/>
          <w:szCs w:val="36"/>
          <w:lang w:bidi="ur-PK"/>
        </w:rPr>
      </w:pPr>
      <w:r w:rsidRPr="00F90934">
        <w:rPr>
          <w:rFonts w:ascii="Jameel Noori Nastaleeq" w:hAnsi="Jameel Noori Nastaleeq" w:cs="Jameel Noori Nastaleeq"/>
          <w:sz w:val="36"/>
          <w:szCs w:val="36"/>
          <w:rtl/>
          <w:lang w:bidi="ur-PK"/>
        </w:rPr>
        <w:t>رپورٹ کے دیگر اہم نقات یہ ہیں:</w:t>
      </w:r>
    </w:p>
    <w:p w:rsidR="00F90934" w:rsidRPr="00F90934" w:rsidRDefault="00F90934" w:rsidP="00F90934">
      <w:pPr>
        <w:pStyle w:val="HTMLPreformatted"/>
        <w:bidi/>
        <w:spacing w:line="480" w:lineRule="atLeast"/>
        <w:jc w:val="both"/>
        <w:rPr>
          <w:rFonts w:ascii="Jameel Noori Nastaleeq" w:hAnsi="Jameel Noori Nastaleeq" w:cs="Jameel Noori Nastaleeq"/>
          <w:sz w:val="36"/>
          <w:szCs w:val="36"/>
          <w:rtl/>
        </w:rPr>
      </w:pPr>
      <w:r w:rsidRPr="00F90934">
        <w:rPr>
          <w:rFonts w:ascii="Jameel Noori Nastaleeq" w:hAnsi="Jameel Noori Nastaleeq" w:cs="Jameel Noori Nastaleeq"/>
          <w:sz w:val="36"/>
          <w:szCs w:val="36"/>
          <w:rtl/>
        </w:rPr>
        <w:t>علاقائی اور قومی سطح پر ایک واضح اور مستقل مواصلاتی حکمت عملی کا فقدان ہے جس کے نتیجے میں عوامی علاقوں ، دفاتر اور یہاں تک کہ ہسپتالوں میں بھی سہولیات کی فراہمی میں واضع فرق نظرآتا ہے۔</w:t>
      </w:r>
      <w:r w:rsidRPr="00F90934">
        <w:rPr>
          <w:rFonts w:ascii="Jameel Noori Nastaleeq" w:hAnsi="Jameel Noori Nastaleeq" w:cs="Jameel Noori Nastaleeq"/>
          <w:sz w:val="36"/>
          <w:szCs w:val="36"/>
        </w:rPr>
        <w:t xml:space="preserve"> </w:t>
      </w:r>
      <w:r w:rsidRPr="00F90934">
        <w:rPr>
          <w:rFonts w:ascii="Jameel Noori Nastaleeq" w:hAnsi="Jameel Noori Nastaleeq" w:cs="Jameel Noori Nastaleeq"/>
          <w:sz w:val="36"/>
          <w:szCs w:val="36"/>
          <w:rtl/>
        </w:rPr>
        <w:t>ضلعی ہسپتالوں میں   وبا سے متاثرہ افراد    کے  علاج کی    سہولیات ابھی تک ایک سنگین مسئلہ  ہیں جو کلیدی  شراکت داروں کی آرا    سے</w:t>
      </w:r>
      <w:r w:rsidR="00A05665">
        <w:rPr>
          <w:rFonts w:ascii="Jameel Noori Nastaleeq" w:hAnsi="Jameel Noori Nastaleeq" w:cs="Jameel Noori Nastaleeq" w:hint="cs"/>
          <w:sz w:val="36"/>
          <w:szCs w:val="36"/>
          <w:rtl/>
        </w:rPr>
        <w:t>و</w:t>
      </w:r>
      <w:r w:rsidRPr="00F90934">
        <w:rPr>
          <w:rFonts w:ascii="Jameel Noori Nastaleeq" w:hAnsi="Jameel Noori Nastaleeq" w:cs="Jameel Noori Nastaleeq"/>
          <w:sz w:val="36"/>
          <w:szCs w:val="36"/>
          <w:rtl/>
        </w:rPr>
        <w:t>اضع ہے۔</w:t>
      </w:r>
    </w:p>
    <w:p w:rsidR="00F90934" w:rsidRPr="00F90934" w:rsidRDefault="00F90934" w:rsidP="00A05665">
      <w:pPr>
        <w:bidi/>
        <w:jc w:val="both"/>
        <w:rPr>
          <w:rFonts w:ascii="Jameel Noori Nastaleeq" w:hAnsi="Jameel Noori Nastaleeq" w:cs="Jameel Noori Nastaleeq"/>
          <w:sz w:val="36"/>
          <w:szCs w:val="36"/>
          <w:rtl/>
        </w:rPr>
      </w:pPr>
      <w:r w:rsidRPr="00F90934">
        <w:rPr>
          <w:rFonts w:ascii="Jameel Noori Nastaleeq" w:hAnsi="Jameel Noori Nastaleeq" w:cs="Jameel Noori Nastaleeq"/>
          <w:sz w:val="36"/>
          <w:szCs w:val="36"/>
          <w:rtl/>
        </w:rPr>
        <w:t>۔ رپورٹ کے مطابق اگرچہ سروے میں شامل  زیر مشاہدہ  30 اضلاع کے سرکاری عہدیداروں نےعلاج سے متعلق شاندار  سہولیات  کی  دستیابی کی   نشاندہی کی ہے تاہم  ڈاکٹروں اور پیرا میڈیکس کی تنظیموں کے بیشتر نمائندوں نے جزوی طور پر اس کی تائید کرتے ہوئے کہا  کہ وبا سے متاثرہ مریضوں کی تعداد بڑھنے سے مستقبل میں   ٹیسٹ، ،  تنہائی  میں رکھنےکی گنجائش ، اور وینٹیلیٹروں جیسی دوسری ضروری اشیا   کی کمی کا سامنا ہو سکتا ہے۔ رپورٹ کے مطابق مریضوں کی دیکھ بھال پر معمور عملے کی تعداد اور مہارت  بھی ایک اور سنگیئن مسلہ ہے ۔ سروے کے دوران   59 فیصد ڈاکٹروں اور  34 فیصد پیرامیڈک نمائندوں نے  بتایا کہ  ان کے ساتھی  کرونا وبا سے نمٹنے کے لئے مناسب طور پر تربیت یافتہ نہیں ہیں۔ اس سال کا طریقہ کار میں وبا  کے پہلے مرحلے کے دوران  قائم  کردہ رابطہ کاری کا طریقہ کار   بڑے پیمانے پر 32 مشاہدہ شدہ اضلاع میں 27 میں برقرار رہا ، جن میں صحت سے متعلق عملہ ، منتخب نمائندے ، اور سول سوسائٹی آرگنائزیشنز شامل ہیں۔ 27 اضلاع میں رابطہ  کا طریقہ کارکارکردگی کے حوالے سے  نمائندگان کی رائے م</w:t>
      </w:r>
      <w:r w:rsidR="00A05665">
        <w:rPr>
          <w:rFonts w:ascii="Jameel Noori Nastaleeq" w:hAnsi="Jameel Noori Nastaleeq" w:cs="Jameel Noori Nastaleeq" w:hint="cs"/>
          <w:sz w:val="36"/>
          <w:szCs w:val="36"/>
          <w:rtl/>
        </w:rPr>
        <w:t>خ</w:t>
      </w:r>
      <w:r w:rsidRPr="00F90934">
        <w:rPr>
          <w:rFonts w:ascii="Jameel Noori Nastaleeq" w:hAnsi="Jameel Noori Nastaleeq" w:cs="Jameel Noori Nastaleeq"/>
          <w:sz w:val="36"/>
          <w:szCs w:val="36"/>
          <w:rtl/>
        </w:rPr>
        <w:t xml:space="preserve">تلف دکھائی دی ،اکثریت (74 </w:t>
      </w:r>
      <w:r w:rsidRPr="00F90934">
        <w:rPr>
          <w:rFonts w:ascii="Jameel Noori Nastaleeq" w:hAnsi="Jameel Noori Nastaleeq" w:cs="Jameel Noori Nastaleeq"/>
          <w:sz w:val="36"/>
          <w:szCs w:val="36"/>
          <w:rtl/>
        </w:rPr>
        <w:lastRenderedPageBreak/>
        <w:t>فیصد) اس کی اوسط سے انتہائی مؤثر کے درمیان درجہ بندی کرتی ہے۔ اسی طرح  پارلیمنٹ کے دونوں ایوانوں  کی سرگرمیاں بھی کرونا وائرس سے متاثر رہیں۔  نومبر کے مہینے میں قانون سازی  غیر فعال رہی۔ پارلیمنٹ  کی  چند نشستوں میں صرف حزب اختلاف اور حکومت کے مابین اختلافات کو اجاگر کیا گیا۔</w:t>
      </w:r>
    </w:p>
    <w:p w:rsidR="00F90934" w:rsidRPr="00F90934" w:rsidRDefault="00F90934" w:rsidP="00F90934">
      <w:pPr>
        <w:bidi/>
        <w:jc w:val="both"/>
        <w:rPr>
          <w:rFonts w:ascii="Jameel Noori Nastaleeq" w:hAnsi="Jameel Noori Nastaleeq" w:cs="Jameel Noori Nastaleeq"/>
          <w:sz w:val="36"/>
          <w:szCs w:val="36"/>
        </w:rPr>
      </w:pPr>
      <w:r w:rsidRPr="00F90934">
        <w:rPr>
          <w:rFonts w:ascii="Jameel Noori Nastaleeq" w:hAnsi="Jameel Noori Nastaleeq" w:cs="Jameel Noori Nastaleeq"/>
          <w:sz w:val="36"/>
          <w:szCs w:val="36"/>
          <w:rtl/>
        </w:rPr>
        <w:t>رپورٹ  میں کہا گہا ہے کہ ایس او پیز پر عمل پیرا ہونے کی ضرورت کو اگر ویکسین کی خریداری  کی عالمی دوڑ کے تناظر میں دیکھیں تو یہ مزید اہمیت اختیار کر جاتی ہے ۔ بلاشبہ پاکستان جیسے غریب ملک کے پاس مقابلہ کرنے کے لئے  اتنے وسائل ہیں اور نہ ہی معاشی وجوہات کی بناء پر حکومت مکمل لاک ڈاؤن مسلط کر سکتی ہے ۔ لہٰذ</w:t>
      </w:r>
      <w:r>
        <w:rPr>
          <w:rFonts w:ascii="Jameel Noori Nastaleeq" w:hAnsi="Jameel Noori Nastaleeq" w:cs="Jameel Noori Nastaleeq"/>
          <w:sz w:val="36"/>
          <w:szCs w:val="36"/>
          <w:rtl/>
        </w:rPr>
        <w:t>ا ضرورت</w:t>
      </w:r>
      <w:r w:rsidR="00A05665">
        <w:rPr>
          <w:rFonts w:ascii="Jameel Noori Nastaleeq" w:hAnsi="Jameel Noori Nastaleeq" w:cs="Jameel Noori Nastaleeq" w:hint="cs"/>
          <w:sz w:val="36"/>
          <w:szCs w:val="36"/>
          <w:rtl/>
        </w:rPr>
        <w:t xml:space="preserve"> </w:t>
      </w:r>
      <w:r>
        <w:rPr>
          <w:rFonts w:ascii="Jameel Noori Nastaleeq" w:hAnsi="Jameel Noori Nastaleeq" w:cs="Jameel Noori Nastaleeq"/>
          <w:sz w:val="36"/>
          <w:szCs w:val="36"/>
          <w:rtl/>
        </w:rPr>
        <w:t xml:space="preserve"> ہے کہ تمام طبقات اس </w:t>
      </w:r>
      <w:r w:rsidRPr="00F90934">
        <w:rPr>
          <w:rFonts w:ascii="Jameel Noori Nastaleeq" w:hAnsi="Jameel Noori Nastaleeq" w:cs="Jameel Noori Nastaleeq"/>
          <w:sz w:val="36"/>
          <w:szCs w:val="36"/>
          <w:rtl/>
        </w:rPr>
        <w:t>مسلہ</w:t>
      </w:r>
      <w:r>
        <w:rPr>
          <w:rFonts w:ascii="Jameel Noori Nastaleeq" w:hAnsi="Jameel Noori Nastaleeq" w:cs="Jameel Noori Nastaleeq"/>
          <w:sz w:val="36"/>
          <w:szCs w:val="36"/>
          <w:rtl/>
        </w:rPr>
        <w:t xml:space="preserve"> کو س</w:t>
      </w:r>
      <w:r>
        <w:rPr>
          <w:rFonts w:ascii="Jameel Noori Nastaleeq" w:hAnsi="Jameel Noori Nastaleeq" w:cs="Jameel Noori Nastaleeq" w:hint="cs"/>
          <w:sz w:val="36"/>
          <w:szCs w:val="36"/>
          <w:rtl/>
        </w:rPr>
        <w:t>ن</w:t>
      </w:r>
      <w:r w:rsidRPr="00F90934">
        <w:rPr>
          <w:rFonts w:ascii="Jameel Noori Nastaleeq" w:hAnsi="Jameel Noori Nastaleeq" w:cs="Jameel Noori Nastaleeq"/>
          <w:sz w:val="36"/>
          <w:szCs w:val="36"/>
          <w:rtl/>
        </w:rPr>
        <w:t xml:space="preserve">جیدگی کیساتھ لیں اور ایک دوسرے پر الزام دھرنے اوراسے سیاسی چال کے طور پراستعمال کرنے کی بجائے پورے قومی جذبے کیساتھ وبا کا مقابلہ کریں ۔ </w:t>
      </w:r>
    </w:p>
    <w:p w:rsidR="00F90934" w:rsidRDefault="00F90934" w:rsidP="00973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jc w:val="both"/>
        <w:rPr>
          <w:rFonts w:ascii="Jameel Noori Nastaleeq" w:eastAsia="Times New Roman" w:hAnsi="Jameel Noori Nastaleeq" w:cs="Jameel Noori Nastaleeq"/>
          <w:color w:val="202124"/>
          <w:sz w:val="36"/>
          <w:szCs w:val="36"/>
        </w:rPr>
      </w:pPr>
      <w:r w:rsidRPr="00F90934">
        <w:rPr>
          <w:rFonts w:ascii="Jameel Noori Nastaleeq" w:eastAsia="Times New Roman" w:hAnsi="Jameel Noori Nastaleeq" w:cs="Jameel Noori Nastaleeq"/>
          <w:color w:val="202124"/>
          <w:sz w:val="36"/>
          <w:szCs w:val="36"/>
          <w:lang w:bidi="ur-PK"/>
        </w:rPr>
        <w:t xml:space="preserve"> </w:t>
      </w:r>
      <w:r w:rsidRPr="00F90934">
        <w:rPr>
          <w:rFonts w:ascii="Jameel Noori Nastaleeq" w:eastAsia="Times New Roman" w:hAnsi="Jameel Noori Nastaleeq" w:cs="Jameel Noori Nastaleeq"/>
          <w:color w:val="202124"/>
          <w:sz w:val="36"/>
          <w:szCs w:val="36"/>
          <w:rtl/>
          <w:lang w:bidi="ur-PK"/>
        </w:rPr>
        <w:t>کرونا وائرس کی دوسری سنگین لہر کے پیش نظرملک میں    صحت  کی سہولیات  کا نظام شدید بحران سے دوچار ہو سکتا ہے۔ سیاسی  شراکت داروں کے مابین  افہام و  تفہیم کے لئے  سنجیدہ کوشش</w:t>
      </w:r>
      <w:r w:rsidR="00973F5B">
        <w:rPr>
          <w:rFonts w:ascii="Jameel Noori Nastaleeq" w:eastAsia="Times New Roman" w:hAnsi="Jameel Noori Nastaleeq" w:cs="Jameel Noori Nastaleeq" w:hint="cs"/>
          <w:color w:val="202124"/>
          <w:sz w:val="36"/>
          <w:szCs w:val="36"/>
          <w:rtl/>
          <w:lang w:bidi="ur-PK"/>
        </w:rPr>
        <w:t xml:space="preserve"> ،</w:t>
      </w:r>
      <w:r w:rsidRPr="00F90934">
        <w:rPr>
          <w:rFonts w:ascii="Jameel Noori Nastaleeq" w:eastAsia="Times New Roman" w:hAnsi="Jameel Noori Nastaleeq" w:cs="Jameel Noori Nastaleeq"/>
          <w:color w:val="202124"/>
          <w:sz w:val="36"/>
          <w:szCs w:val="36"/>
          <w:rtl/>
          <w:lang w:bidi="ur-PK"/>
        </w:rPr>
        <w:t xml:space="preserve"> آگاہی   مہم  اورحکومت  کی جانب سے وبا کے سدباب کے لئے جاری کوششوں میں معاون ثابت ہو سکتی ہے۔</w:t>
      </w:r>
    </w:p>
    <w:p w:rsidR="00081439" w:rsidRPr="0046704A" w:rsidRDefault="00081439" w:rsidP="00F90934">
      <w:pPr>
        <w:jc w:val="both"/>
        <w:rPr>
          <w:rFonts w:cstheme="minorHAnsi"/>
          <w:bCs/>
          <w:sz w:val="22"/>
          <w:szCs w:val="22"/>
        </w:rPr>
      </w:pPr>
    </w:p>
    <w:sectPr w:rsidR="00081439" w:rsidRPr="0046704A" w:rsidSect="00F03CCC">
      <w:headerReference w:type="default" r:id="rId7"/>
      <w:pgSz w:w="11906" w:h="16838"/>
      <w:pgMar w:top="2700" w:right="836" w:bottom="135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AB7" w:rsidRDefault="00B51AB7" w:rsidP="00A6548C">
      <w:r>
        <w:separator/>
      </w:r>
    </w:p>
  </w:endnote>
  <w:endnote w:type="continuationSeparator" w:id="0">
    <w:p w:rsidR="00B51AB7" w:rsidRDefault="00B51AB7" w:rsidP="00A65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A1002AE7" w:usb1="C0000063" w:usb2="00000038" w:usb3="00000000" w:csb0="000000BF" w:csb1="00000000"/>
  </w:font>
  <w:font w:name="Jameel Noori Nastaleeq">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AB7" w:rsidRDefault="00B51AB7" w:rsidP="00A6548C">
      <w:r>
        <w:separator/>
      </w:r>
    </w:p>
  </w:footnote>
  <w:footnote w:type="continuationSeparator" w:id="0">
    <w:p w:rsidR="00B51AB7" w:rsidRDefault="00B51AB7" w:rsidP="00A65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6DB" w:rsidRDefault="000F56DB">
    <w:pPr>
      <w:pStyle w:val="Header"/>
    </w:pPr>
    <w:r w:rsidRPr="00F07D99">
      <w:rPr>
        <w:b/>
        <w:smallCaps/>
        <w:noProof/>
        <w:color w:val="0070C0"/>
        <w:sz w:val="44"/>
        <w:szCs w:val="44"/>
        <w:lang w:val="en-US"/>
      </w:rPr>
      <mc:AlternateContent>
        <mc:Choice Requires="wps">
          <w:drawing>
            <wp:anchor distT="0" distB="0" distL="114300" distR="114300" simplePos="0" relativeHeight="251661312" behindDoc="0" locked="0" layoutInCell="1" allowOverlap="1" wp14:anchorId="53DEF148" wp14:editId="00F03627">
              <wp:simplePos x="0" y="0"/>
              <wp:positionH relativeFrom="column">
                <wp:posOffset>0</wp:posOffset>
              </wp:positionH>
              <wp:positionV relativeFrom="paragraph">
                <wp:posOffset>197485</wp:posOffset>
              </wp:positionV>
              <wp:extent cx="4229100" cy="617220"/>
              <wp:effectExtent l="0" t="0" r="0" b="0"/>
              <wp:wrapNone/>
              <wp:docPr id="1" name="Rectangle 1"/>
              <wp:cNvGraphicFramePr/>
              <a:graphic xmlns:a="http://schemas.openxmlformats.org/drawingml/2006/main">
                <a:graphicData uri="http://schemas.microsoft.com/office/word/2010/wordprocessingShape">
                  <wps:wsp>
                    <wps:cNvSpPr/>
                    <wps:spPr>
                      <a:xfrm>
                        <a:off x="0" y="0"/>
                        <a:ext cx="422910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56DB" w:rsidRPr="00F07D99" w:rsidRDefault="00081439" w:rsidP="0019254F">
                          <w:pPr>
                            <w:rPr>
                              <w:b/>
                              <w:bCs/>
                              <w:color w:val="404040" w:themeColor="text1" w:themeTint="BF"/>
                              <w:sz w:val="50"/>
                              <w:szCs w:val="50"/>
                              <w:lang w:val="en-GB" w:bidi="ur-PK"/>
                            </w:rPr>
                          </w:pPr>
                          <w:r>
                            <w:rPr>
                              <w:rFonts w:hint="cs"/>
                              <w:b/>
                              <w:bCs/>
                              <w:color w:val="404040" w:themeColor="text1" w:themeTint="BF"/>
                              <w:sz w:val="50"/>
                              <w:szCs w:val="50"/>
                              <w:rtl/>
                              <w:lang w:val="en-GB" w:bidi="ur-PK"/>
                            </w:rPr>
                            <w:t>پریس ریلیز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EF148" id="Rectangle 1" o:spid="_x0000_s1026" style="position:absolute;margin-left:0;margin-top:15.55pt;width:333pt;height:4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" fillcolor="#bfbfbf [2412]" stroked="f" strokeweight="1pt">
              <v:fill color2="white [3212]" rotate="t" angle="90" focus="100%" type="gradient"/>
              <v:textbox>
                <w:txbxContent>
                  <w:p w:rsidR="000F56DB" w:rsidRPr="00F07D99" w:rsidRDefault="00081439" w:rsidP="0019254F">
                    <w:pPr>
                      <w:rPr>
                        <w:b/>
                        <w:bCs/>
                        <w:color w:val="404040" w:themeColor="text1" w:themeTint="BF"/>
                        <w:sz w:val="50"/>
                        <w:szCs w:val="50"/>
                        <w:lang w:val="en-GB" w:bidi="ur-PK"/>
                      </w:rPr>
                    </w:pPr>
                    <w:r>
                      <w:rPr>
                        <w:rFonts w:hint="cs"/>
                        <w:b/>
                        <w:bCs/>
                        <w:color w:val="404040" w:themeColor="text1" w:themeTint="BF"/>
                        <w:sz w:val="50"/>
                        <w:szCs w:val="50"/>
                        <w:rtl/>
                        <w:lang w:val="en-GB" w:bidi="ur-PK"/>
                      </w:rPr>
                      <w:t>پریس ریلیز</w:t>
                    </w:r>
                  </w:p>
                </w:txbxContent>
              </v:textbox>
            </v:rect>
          </w:pict>
        </mc:Fallback>
      </mc:AlternateContent>
    </w:r>
    <w:r>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53716"/>
    <w:multiLevelType w:val="hybridMultilevel"/>
    <w:tmpl w:val="07968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997C43"/>
    <w:multiLevelType w:val="hybridMultilevel"/>
    <w:tmpl w:val="F166898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A97C67"/>
    <w:multiLevelType w:val="hybridMultilevel"/>
    <w:tmpl w:val="D2D2432C"/>
    <w:lvl w:ilvl="0" w:tplc="3FA63F74">
      <w:start w:val="1"/>
      <w:numFmt w:val="bullet"/>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6E41F8"/>
    <w:multiLevelType w:val="hybridMultilevel"/>
    <w:tmpl w:val="2A44C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056437"/>
    <w:multiLevelType w:val="hybridMultilevel"/>
    <w:tmpl w:val="D4BA9160"/>
    <w:lvl w:ilvl="0" w:tplc="84B21A06">
      <w:start w:val="1"/>
      <w:numFmt w:val="bullet"/>
      <w:lvlText w:val=""/>
      <w:lvlJc w:val="left"/>
      <w:pPr>
        <w:tabs>
          <w:tab w:val="num" w:pos="720"/>
        </w:tabs>
        <w:ind w:left="720" w:hanging="360"/>
      </w:pPr>
      <w:rPr>
        <w:rFonts w:ascii="Wingdings 2" w:hAnsi="Wingdings 2" w:hint="default"/>
      </w:rPr>
    </w:lvl>
    <w:lvl w:ilvl="1" w:tplc="A60472B8">
      <w:start w:val="1"/>
      <w:numFmt w:val="bullet"/>
      <w:lvlText w:val=""/>
      <w:lvlJc w:val="left"/>
      <w:pPr>
        <w:tabs>
          <w:tab w:val="num" w:pos="1440"/>
        </w:tabs>
        <w:ind w:left="1440" w:hanging="360"/>
      </w:pPr>
      <w:rPr>
        <w:rFonts w:ascii="Wingdings 2" w:hAnsi="Wingdings 2" w:hint="default"/>
      </w:rPr>
    </w:lvl>
    <w:lvl w:ilvl="2" w:tplc="9C4A4902">
      <w:start w:val="1"/>
      <w:numFmt w:val="bullet"/>
      <w:lvlText w:val=""/>
      <w:lvlJc w:val="left"/>
      <w:pPr>
        <w:tabs>
          <w:tab w:val="num" w:pos="2160"/>
        </w:tabs>
        <w:ind w:left="2160" w:hanging="360"/>
      </w:pPr>
      <w:rPr>
        <w:rFonts w:ascii="Wingdings 2" w:hAnsi="Wingdings 2" w:hint="default"/>
      </w:rPr>
    </w:lvl>
    <w:lvl w:ilvl="3" w:tplc="2D8E24DE">
      <w:start w:val="1"/>
      <w:numFmt w:val="bullet"/>
      <w:lvlText w:val=""/>
      <w:lvlJc w:val="left"/>
      <w:pPr>
        <w:tabs>
          <w:tab w:val="num" w:pos="2880"/>
        </w:tabs>
        <w:ind w:left="2880" w:hanging="360"/>
      </w:pPr>
      <w:rPr>
        <w:rFonts w:ascii="Wingdings 2" w:hAnsi="Wingdings 2" w:hint="default"/>
      </w:rPr>
    </w:lvl>
    <w:lvl w:ilvl="4" w:tplc="CA06FA80">
      <w:start w:val="1"/>
      <w:numFmt w:val="bullet"/>
      <w:lvlText w:val=""/>
      <w:lvlJc w:val="left"/>
      <w:pPr>
        <w:tabs>
          <w:tab w:val="num" w:pos="3600"/>
        </w:tabs>
        <w:ind w:left="3600" w:hanging="360"/>
      </w:pPr>
      <w:rPr>
        <w:rFonts w:ascii="Wingdings 2" w:hAnsi="Wingdings 2" w:hint="default"/>
      </w:rPr>
    </w:lvl>
    <w:lvl w:ilvl="5" w:tplc="920A27B6">
      <w:start w:val="1"/>
      <w:numFmt w:val="bullet"/>
      <w:lvlText w:val=""/>
      <w:lvlJc w:val="left"/>
      <w:pPr>
        <w:tabs>
          <w:tab w:val="num" w:pos="4320"/>
        </w:tabs>
        <w:ind w:left="4320" w:hanging="360"/>
      </w:pPr>
      <w:rPr>
        <w:rFonts w:ascii="Wingdings 2" w:hAnsi="Wingdings 2" w:hint="default"/>
      </w:rPr>
    </w:lvl>
    <w:lvl w:ilvl="6" w:tplc="CBA636F6">
      <w:start w:val="1"/>
      <w:numFmt w:val="bullet"/>
      <w:lvlText w:val=""/>
      <w:lvlJc w:val="left"/>
      <w:pPr>
        <w:tabs>
          <w:tab w:val="num" w:pos="5040"/>
        </w:tabs>
        <w:ind w:left="5040" w:hanging="360"/>
      </w:pPr>
      <w:rPr>
        <w:rFonts w:ascii="Wingdings 2" w:hAnsi="Wingdings 2" w:hint="default"/>
      </w:rPr>
    </w:lvl>
    <w:lvl w:ilvl="7" w:tplc="D610E2EE">
      <w:start w:val="1"/>
      <w:numFmt w:val="bullet"/>
      <w:lvlText w:val=""/>
      <w:lvlJc w:val="left"/>
      <w:pPr>
        <w:tabs>
          <w:tab w:val="num" w:pos="5760"/>
        </w:tabs>
        <w:ind w:left="5760" w:hanging="360"/>
      </w:pPr>
      <w:rPr>
        <w:rFonts w:ascii="Wingdings 2" w:hAnsi="Wingdings 2" w:hint="default"/>
      </w:rPr>
    </w:lvl>
    <w:lvl w:ilvl="8" w:tplc="4E74124E">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77AD79E1"/>
    <w:multiLevelType w:val="hybridMultilevel"/>
    <w:tmpl w:val="D94A8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0176D"/>
    <w:rsid w:val="000400D1"/>
    <w:rsid w:val="00070A09"/>
    <w:rsid w:val="00071109"/>
    <w:rsid w:val="000731C7"/>
    <w:rsid w:val="00081439"/>
    <w:rsid w:val="000A632C"/>
    <w:rsid w:val="000E0F39"/>
    <w:rsid w:val="000F56DB"/>
    <w:rsid w:val="00103171"/>
    <w:rsid w:val="00104811"/>
    <w:rsid w:val="00151B40"/>
    <w:rsid w:val="00162114"/>
    <w:rsid w:val="0019254F"/>
    <w:rsid w:val="001E278B"/>
    <w:rsid w:val="001F0301"/>
    <w:rsid w:val="00204B2A"/>
    <w:rsid w:val="0023643D"/>
    <w:rsid w:val="00281320"/>
    <w:rsid w:val="002851CA"/>
    <w:rsid w:val="002D7565"/>
    <w:rsid w:val="003110F2"/>
    <w:rsid w:val="00312ED8"/>
    <w:rsid w:val="003213B1"/>
    <w:rsid w:val="00333B45"/>
    <w:rsid w:val="00367404"/>
    <w:rsid w:val="003974E5"/>
    <w:rsid w:val="003A1189"/>
    <w:rsid w:val="00417845"/>
    <w:rsid w:val="00420DF3"/>
    <w:rsid w:val="00445745"/>
    <w:rsid w:val="0044629E"/>
    <w:rsid w:val="0046704A"/>
    <w:rsid w:val="004C0F95"/>
    <w:rsid w:val="00560584"/>
    <w:rsid w:val="005A7F4A"/>
    <w:rsid w:val="005D7A1B"/>
    <w:rsid w:val="005E7F42"/>
    <w:rsid w:val="00623968"/>
    <w:rsid w:val="0066353C"/>
    <w:rsid w:val="00663F22"/>
    <w:rsid w:val="00673FC7"/>
    <w:rsid w:val="006C2670"/>
    <w:rsid w:val="007101EE"/>
    <w:rsid w:val="0072206A"/>
    <w:rsid w:val="007360D7"/>
    <w:rsid w:val="007A1B3B"/>
    <w:rsid w:val="007D5E26"/>
    <w:rsid w:val="00822763"/>
    <w:rsid w:val="008956E3"/>
    <w:rsid w:val="008965CF"/>
    <w:rsid w:val="00943759"/>
    <w:rsid w:val="00973F5B"/>
    <w:rsid w:val="00A05665"/>
    <w:rsid w:val="00A37525"/>
    <w:rsid w:val="00A6548C"/>
    <w:rsid w:val="00AD1953"/>
    <w:rsid w:val="00AD7109"/>
    <w:rsid w:val="00AE7F03"/>
    <w:rsid w:val="00B21B98"/>
    <w:rsid w:val="00B25892"/>
    <w:rsid w:val="00B51AB7"/>
    <w:rsid w:val="00B959CF"/>
    <w:rsid w:val="00BB29A9"/>
    <w:rsid w:val="00BB35EC"/>
    <w:rsid w:val="00BC2129"/>
    <w:rsid w:val="00C1139C"/>
    <w:rsid w:val="00C22F30"/>
    <w:rsid w:val="00C37BE1"/>
    <w:rsid w:val="00C404E9"/>
    <w:rsid w:val="00CB1228"/>
    <w:rsid w:val="00CD3A8B"/>
    <w:rsid w:val="00CD4672"/>
    <w:rsid w:val="00CF20A3"/>
    <w:rsid w:val="00D1341C"/>
    <w:rsid w:val="00D157E5"/>
    <w:rsid w:val="00D32F1F"/>
    <w:rsid w:val="00D35B98"/>
    <w:rsid w:val="00D46708"/>
    <w:rsid w:val="00D80A0F"/>
    <w:rsid w:val="00D961DD"/>
    <w:rsid w:val="00DB5AE0"/>
    <w:rsid w:val="00E11FA7"/>
    <w:rsid w:val="00F03CCC"/>
    <w:rsid w:val="00F050EE"/>
    <w:rsid w:val="00F077F8"/>
    <w:rsid w:val="00F07D99"/>
    <w:rsid w:val="00F90934"/>
    <w:rsid w:val="00FB1A62"/>
    <w:rsid w:val="00FB77E3"/>
    <w:rsid w:val="00FE0A01"/>
    <w:rsid w:val="00FF4D3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0ACFD"/>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D99"/>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sz w:val="22"/>
      <w:szCs w:val="22"/>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sz w:val="22"/>
      <w:szCs w:val="22"/>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281320"/>
    <w:pPr>
      <w:ind w:left="720"/>
      <w:contextualSpacing/>
    </w:pPr>
  </w:style>
  <w:style w:type="table" w:styleId="GridTable6Colorful-Accent3">
    <w:name w:val="Grid Table 6 Colorful Accent 3"/>
    <w:basedOn w:val="TableNormal"/>
    <w:uiPriority w:val="51"/>
    <w:rsid w:val="0019254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mentTextChar">
    <w:name w:val="Comment Text Char"/>
    <w:basedOn w:val="DefaultParagraphFont"/>
    <w:link w:val="CommentText"/>
    <w:uiPriority w:val="99"/>
    <w:semiHidden/>
    <w:rsid w:val="000F56DB"/>
    <w:rPr>
      <w:sz w:val="24"/>
      <w:szCs w:val="24"/>
      <w:lang w:val="en-US"/>
    </w:rPr>
  </w:style>
  <w:style w:type="paragraph" w:styleId="CommentText">
    <w:name w:val="annotation text"/>
    <w:basedOn w:val="Normal"/>
    <w:link w:val="CommentTextChar"/>
    <w:uiPriority w:val="99"/>
    <w:semiHidden/>
    <w:unhideWhenUsed/>
    <w:rsid w:val="000F56DB"/>
    <w:pPr>
      <w:spacing w:after="160"/>
    </w:pPr>
    <w:rPr>
      <w:rFonts w:eastAsiaTheme="minorHAnsi"/>
    </w:rPr>
  </w:style>
  <w:style w:type="character" w:customStyle="1" w:styleId="CommentSubjectChar">
    <w:name w:val="Comment Subject Char"/>
    <w:basedOn w:val="CommentTextChar"/>
    <w:link w:val="CommentSubject"/>
    <w:uiPriority w:val="99"/>
    <w:semiHidden/>
    <w:rsid w:val="000F56DB"/>
    <w:rPr>
      <w:b/>
      <w:bCs/>
      <w:sz w:val="20"/>
      <w:szCs w:val="20"/>
      <w:lang w:val="en-US"/>
    </w:rPr>
  </w:style>
  <w:style w:type="paragraph" w:styleId="CommentSubject">
    <w:name w:val="annotation subject"/>
    <w:basedOn w:val="CommentText"/>
    <w:next w:val="CommentText"/>
    <w:link w:val="CommentSubjectChar"/>
    <w:uiPriority w:val="99"/>
    <w:semiHidden/>
    <w:unhideWhenUsed/>
    <w:rsid w:val="000F56DB"/>
    <w:rPr>
      <w:b/>
      <w:bCs/>
      <w:sz w:val="20"/>
      <w:szCs w:val="20"/>
    </w:rPr>
  </w:style>
  <w:style w:type="character" w:customStyle="1" w:styleId="BalloonTextChar">
    <w:name w:val="Balloon Text Char"/>
    <w:basedOn w:val="DefaultParagraphFont"/>
    <w:link w:val="BalloonText"/>
    <w:uiPriority w:val="99"/>
    <w:semiHidden/>
    <w:rsid w:val="000F56DB"/>
    <w:rPr>
      <w:rFonts w:ascii="Lucida Grande" w:hAnsi="Lucida Grande" w:cs="Lucida Grande"/>
      <w:sz w:val="18"/>
      <w:szCs w:val="18"/>
      <w:lang w:val="en-US"/>
    </w:rPr>
  </w:style>
  <w:style w:type="paragraph" w:styleId="BalloonText">
    <w:name w:val="Balloon Text"/>
    <w:basedOn w:val="Normal"/>
    <w:link w:val="BalloonTextChar"/>
    <w:uiPriority w:val="99"/>
    <w:semiHidden/>
    <w:unhideWhenUsed/>
    <w:rsid w:val="000F56DB"/>
    <w:rPr>
      <w:rFonts w:ascii="Lucida Grande" w:eastAsiaTheme="minorHAnsi" w:hAnsi="Lucida Grande" w:cs="Lucida Grande"/>
      <w:sz w:val="18"/>
      <w:szCs w:val="18"/>
    </w:rPr>
  </w:style>
  <w:style w:type="table" w:styleId="PlainTable1">
    <w:name w:val="Plain Table 1"/>
    <w:basedOn w:val="TableNormal"/>
    <w:uiPriority w:val="41"/>
    <w:rsid w:val="000F56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semiHidden/>
    <w:unhideWhenUsed/>
    <w:rsid w:val="00081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81439"/>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1319">
      <w:bodyDiv w:val="1"/>
      <w:marLeft w:val="0"/>
      <w:marRight w:val="0"/>
      <w:marTop w:val="0"/>
      <w:marBottom w:val="0"/>
      <w:divBdr>
        <w:top w:val="none" w:sz="0" w:space="0" w:color="auto"/>
        <w:left w:val="none" w:sz="0" w:space="0" w:color="auto"/>
        <w:bottom w:val="none" w:sz="0" w:space="0" w:color="auto"/>
        <w:right w:val="none" w:sz="0" w:space="0" w:color="auto"/>
      </w:divBdr>
    </w:div>
    <w:div w:id="812916681">
      <w:bodyDiv w:val="1"/>
      <w:marLeft w:val="0"/>
      <w:marRight w:val="0"/>
      <w:marTop w:val="0"/>
      <w:marBottom w:val="0"/>
      <w:divBdr>
        <w:top w:val="none" w:sz="0" w:space="0" w:color="auto"/>
        <w:left w:val="none" w:sz="0" w:space="0" w:color="auto"/>
        <w:bottom w:val="none" w:sz="0" w:space="0" w:color="auto"/>
        <w:right w:val="none" w:sz="0" w:space="0" w:color="auto"/>
      </w:divBdr>
    </w:div>
    <w:div w:id="112704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720</Words>
  <Characters>4106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Abdul-Ahad</cp:lastModifiedBy>
  <cp:revision>13</cp:revision>
  <dcterms:created xsi:type="dcterms:W3CDTF">2020-12-29T09:48:00Z</dcterms:created>
  <dcterms:modified xsi:type="dcterms:W3CDTF">2020-12-29T10:52:00Z</dcterms:modified>
</cp:coreProperties>
</file>